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AC9E" w14:textId="77777777" w:rsidR="008A55B5" w:rsidRPr="00FE33A3" w:rsidRDefault="008A55B5" w:rsidP="00FE33A3">
      <w:pPr>
        <w:pStyle w:val="papertitle"/>
      </w:pPr>
      <w:r w:rsidRPr="00FE33A3">
        <w:t>Paper Title</w:t>
      </w:r>
      <w:r w:rsidR="00276735" w:rsidRPr="00FE33A3">
        <w:t>*</w:t>
      </w:r>
      <w:r w:rsidRPr="00FE33A3">
        <w:t xml:space="preserve"> (style: paper title)</w:t>
      </w:r>
    </w:p>
    <w:p w14:paraId="454D0290" w14:textId="77777777" w:rsidR="008A55B5" w:rsidRPr="00D15BE2" w:rsidRDefault="008A55B5">
      <w:pPr>
        <w:pStyle w:val="papersubtitle"/>
        <w:rPr>
          <w:rFonts w:eastAsia="MS Mincho"/>
        </w:rPr>
      </w:pPr>
      <w:r>
        <w:rPr>
          <w:rFonts w:eastAsia="MS Mincho"/>
        </w:rPr>
        <w:t xml:space="preserve">Subtitle as needed </w:t>
      </w:r>
      <w:r w:rsidRPr="00D15BE2">
        <w:rPr>
          <w:rFonts w:eastAsia="MS Mincho"/>
          <w:bCs w:val="0"/>
          <w:iCs/>
        </w:rPr>
        <w:t>(</w:t>
      </w:r>
      <w:r w:rsidR="00D15BE2" w:rsidRPr="00D15BE2">
        <w:rPr>
          <w:rFonts w:eastAsia="MS Mincho"/>
          <w:bCs w:val="0"/>
          <w:iCs/>
        </w:rPr>
        <w:t xml:space="preserve">style: </w:t>
      </w:r>
      <w:r w:rsidRPr="00D15BE2">
        <w:rPr>
          <w:rFonts w:eastAsia="MS Mincho"/>
          <w:bCs w:val="0"/>
          <w:iCs/>
        </w:rPr>
        <w:t>paper subtitle)</w:t>
      </w:r>
    </w:p>
    <w:p w14:paraId="36682DFF" w14:textId="77777777" w:rsidR="00AC692F" w:rsidRDefault="00AC692F">
      <w:pPr>
        <w:rPr>
          <w:rFonts w:eastAsia="MS Mincho"/>
        </w:rPr>
        <w:sectPr w:rsidR="00AC692F" w:rsidSect="002C47BA">
          <w:headerReference w:type="default" r:id="rId8"/>
          <w:footerReference w:type="default" r:id="rId9"/>
          <w:pgSz w:w="11909" w:h="16834" w:code="9"/>
          <w:pgMar w:top="2074" w:right="1440" w:bottom="1440" w:left="1440" w:header="720" w:footer="720" w:gutter="0"/>
          <w:cols w:space="720"/>
          <w:docGrid w:linePitch="360"/>
        </w:sectPr>
      </w:pPr>
    </w:p>
    <w:p w14:paraId="55B967C0" w14:textId="77777777" w:rsidR="008A55B5" w:rsidRDefault="008A55B5" w:rsidP="00D15BE2">
      <w:pPr>
        <w:jc w:val="both"/>
        <w:rPr>
          <w:rFonts w:eastAsia="MS Mincho"/>
        </w:rPr>
      </w:pPr>
    </w:p>
    <w:p w14:paraId="44CE21F7" w14:textId="77777777" w:rsidR="0070168D" w:rsidRPr="0070168D" w:rsidRDefault="004D672C" w:rsidP="0025395A">
      <w:pPr>
        <w:pStyle w:val="Author"/>
      </w:pPr>
      <w:r>
        <w:t>First A</w:t>
      </w:r>
      <w:r w:rsidR="008A55B5" w:rsidRPr="0070168D">
        <w:t>uth</w:t>
      </w:r>
      <w:r>
        <w:t xml:space="preserve">ors Name/s, </w:t>
      </w:r>
      <w:r w:rsidR="00AA2F05">
        <w:t>Affiliation</w:t>
      </w:r>
      <w:r w:rsidR="00AC692F" w:rsidRPr="0070168D">
        <w:t xml:space="preserve">, </w:t>
      </w:r>
      <w:r w:rsidR="00AE46D0">
        <w:t>O</w:t>
      </w:r>
      <w:r w:rsidR="008A55B5" w:rsidRPr="0070168D">
        <w:t>rganization</w:t>
      </w:r>
      <w:r w:rsidR="0070168D" w:rsidRPr="0070168D">
        <w:t xml:space="preserve">, </w:t>
      </w:r>
      <w:r w:rsidR="008A55B5" w:rsidRPr="0070168D">
        <w:t>City, Country</w:t>
      </w:r>
      <w:r w:rsidR="0070168D" w:rsidRPr="0070168D">
        <w:t xml:space="preserve"> (</w:t>
      </w:r>
      <w:r w:rsidR="008A55B5" w:rsidRPr="006011EF">
        <w:rPr>
          <w:i/>
        </w:rPr>
        <w:t>e-mail</w:t>
      </w:r>
      <w:r w:rsidR="0070168D" w:rsidRPr="0070168D">
        <w:t>)</w:t>
      </w:r>
    </w:p>
    <w:p w14:paraId="32F9EC2E" w14:textId="77777777" w:rsidR="0070168D" w:rsidRDefault="004D672C" w:rsidP="0025395A">
      <w:pPr>
        <w:pStyle w:val="Author"/>
      </w:pPr>
      <w:r>
        <w:t>Second A</w:t>
      </w:r>
      <w:r w:rsidR="0070168D">
        <w:t>uthors Name/s</w:t>
      </w:r>
      <w:r>
        <w:t xml:space="preserve">, </w:t>
      </w:r>
      <w:r w:rsidR="00AA2F05">
        <w:t>Affiliation</w:t>
      </w:r>
      <w:r w:rsidR="0070168D">
        <w:t xml:space="preserve">, </w:t>
      </w:r>
      <w:r w:rsidR="00AE46D0">
        <w:t>O</w:t>
      </w:r>
      <w:r w:rsidR="0070168D">
        <w:t>rganization, City, Country (</w:t>
      </w:r>
      <w:r w:rsidR="0070168D" w:rsidRPr="0070168D">
        <w:rPr>
          <w:i/>
        </w:rPr>
        <w:t>e-mail</w:t>
      </w:r>
      <w:r w:rsidR="0070168D" w:rsidRPr="0070168D">
        <w:t>)</w:t>
      </w:r>
    </w:p>
    <w:p w14:paraId="38E66652" w14:textId="77777777" w:rsidR="008A55B5" w:rsidRDefault="008A55B5" w:rsidP="00726166">
      <w:pPr>
        <w:pStyle w:val="Affiliation"/>
        <w:spacing w:before="120" w:after="200"/>
        <w:rPr>
          <w:rFonts w:eastAsia="MS Mincho"/>
        </w:rPr>
      </w:pPr>
    </w:p>
    <w:p w14:paraId="79F027CF" w14:textId="77777777" w:rsidR="008A55B5" w:rsidRDefault="008A55B5">
      <w:pPr>
        <w:pStyle w:val="Abstract"/>
        <w:rPr>
          <w:rFonts w:eastAsia="MS Mincho"/>
        </w:rPr>
      </w:pPr>
      <w:r>
        <w:rPr>
          <w:rFonts w:eastAsia="MS Mincho"/>
          <w:i/>
          <w:iCs/>
        </w:rPr>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w:t>
      </w:r>
      <w:r w:rsidR="00B75973">
        <w:t xml:space="preserve">ads, etc.] in its style sheet. </w:t>
      </w:r>
      <w:r w:rsidR="0097508D" w:rsidRPr="00B75973">
        <w:t xml:space="preserve">Do </w:t>
      </w:r>
      <w:r w:rsidR="00731150">
        <w:t>n</w:t>
      </w:r>
      <w:r w:rsidR="0097508D" w:rsidRPr="00B75973">
        <w:t xml:space="preserve">ot </w:t>
      </w:r>
      <w:r w:rsidR="00731150">
        <w:t>u</w:t>
      </w:r>
      <w:r w:rsidR="0097508D" w:rsidRPr="00B75973">
        <w:t xml:space="preserve">se </w:t>
      </w:r>
      <w:r w:rsidR="00731150">
        <w:t>s</w:t>
      </w:r>
      <w:r w:rsidR="0097508D" w:rsidRPr="00B75973">
        <w:t xml:space="preserve">ymbols, </w:t>
      </w:r>
      <w:r w:rsidR="00731150">
        <w:t>s</w:t>
      </w:r>
      <w:r w:rsidR="0097508D" w:rsidRPr="00B75973">
        <w:t xml:space="preserve">pecial </w:t>
      </w:r>
      <w:r w:rsidR="00731150">
        <w:t>c</w:t>
      </w:r>
      <w:r w:rsidR="0097508D" w:rsidRPr="00B75973">
        <w:t xml:space="preserve">haracters, or </w:t>
      </w:r>
      <w:r w:rsidR="00731150">
        <w:t>m</w:t>
      </w:r>
      <w:r w:rsidR="0097508D" w:rsidRPr="00B75973">
        <w:t xml:space="preserve">ath in </w:t>
      </w:r>
      <w:r w:rsidR="001370F2">
        <w:t xml:space="preserve">the </w:t>
      </w:r>
      <w:r w:rsidR="00731150">
        <w:t>p</w:t>
      </w:r>
      <w:r w:rsidR="0097508D" w:rsidRPr="00B75973">
        <w:t xml:space="preserve">aper </w:t>
      </w:r>
      <w:r w:rsidR="00731150">
        <w:t>t</w:t>
      </w:r>
      <w:r w:rsidR="0097508D" w:rsidRPr="00B75973">
        <w:t xml:space="preserve">itle or </w:t>
      </w:r>
      <w:r w:rsidR="00731150">
        <w:t>a</w:t>
      </w:r>
      <w:r w:rsidR="0097508D" w:rsidRPr="00B75973">
        <w:t>bstract</w:t>
      </w:r>
      <w:r w:rsidRPr="00B75973">
        <w:rPr>
          <w:rFonts w:eastAsia="MS Mincho"/>
        </w:rPr>
        <w:t>.</w:t>
      </w:r>
      <w:r w:rsidRPr="00276735">
        <w:rPr>
          <w:rFonts w:eastAsia="MS Mincho"/>
          <w:color w:val="FF0000"/>
        </w:rPr>
        <w:t xml:space="preserve"> </w:t>
      </w:r>
      <w:r w:rsidR="00B75973">
        <w:rPr>
          <w:rFonts w:eastAsia="MS Mincho"/>
          <w:color w:val="FF0000"/>
        </w:rPr>
        <w:br/>
      </w:r>
      <w:r w:rsidRPr="00610C77">
        <w:rPr>
          <w:rFonts w:eastAsia="MS Mincho"/>
        </w:rPr>
        <w:t>(</w:t>
      </w:r>
      <w:r w:rsidR="00B72E2E" w:rsidRPr="00610C77">
        <w:rPr>
          <w:rFonts w:eastAsia="MS Mincho"/>
        </w:rPr>
        <w:t xml:space="preserve">Style: </w:t>
      </w:r>
      <w:r w:rsidRPr="00610C77">
        <w:rPr>
          <w:rFonts w:eastAsia="MS Mincho"/>
        </w:rPr>
        <w:t>Abstract)</w:t>
      </w:r>
    </w:p>
    <w:p w14:paraId="0D34301B" w14:textId="77777777" w:rsidR="008A55B5" w:rsidRDefault="0072064C" w:rsidP="00610C77">
      <w:pPr>
        <w:pStyle w:val="keywords"/>
      </w:pPr>
      <w:r>
        <w:t>Keywords—</w:t>
      </w:r>
      <w:r w:rsidR="008A55B5">
        <w:t xml:space="preserve">component; formatting; style; styling; </w:t>
      </w:r>
      <w:r w:rsidR="008A55B5" w:rsidRPr="00610C77">
        <w:t>insert</w:t>
      </w:r>
      <w:r w:rsidR="008A55B5">
        <w:t xml:space="preserve"> </w:t>
      </w:r>
      <w:r w:rsidR="008A55B5" w:rsidRPr="00A1287B">
        <w:t>(</w:t>
      </w:r>
      <w:r w:rsidR="00A1287B" w:rsidRPr="00A1287B">
        <w:t xml:space="preserve">Style: </w:t>
      </w:r>
      <w:r w:rsidR="008A55B5" w:rsidRPr="00A1287B">
        <w:t>key words)</w:t>
      </w:r>
    </w:p>
    <w:p w14:paraId="262631AF" w14:textId="77777777" w:rsidR="008A55B5" w:rsidRDefault="008A55B5" w:rsidP="009E1F6C">
      <w:pPr>
        <w:pStyle w:val="Heading1"/>
      </w:pPr>
      <w:r>
        <w:t xml:space="preserve"> </w:t>
      </w:r>
      <w:r w:rsidRPr="00FE1280">
        <w:t>Introduction</w:t>
      </w:r>
      <w:r>
        <w:t xml:space="preserve"> </w:t>
      </w:r>
      <w:r w:rsidRPr="00A1287B">
        <w:t>(</w:t>
      </w:r>
      <w:r w:rsidR="00A1287B" w:rsidRPr="00A1287B">
        <w:t xml:space="preserve">Style: </w:t>
      </w:r>
      <w:r w:rsidRPr="00A1287B">
        <w:t>Heading 1)</w:t>
      </w:r>
    </w:p>
    <w:p w14:paraId="224CD10E" w14:textId="77777777" w:rsidR="000F51B6" w:rsidRDefault="0072064C" w:rsidP="00DC27C7">
      <w:pPr>
        <w:pStyle w:val="BodyText"/>
      </w:pPr>
      <w:r w:rsidRPr="00753F7B">
        <w:t>This</w:t>
      </w:r>
      <w:r w:rsidRPr="005B520E">
        <w:t xml:space="preserve"> template, </w:t>
      </w:r>
      <w:r>
        <w:t>modified</w:t>
      </w:r>
      <w:r w:rsidRPr="005B520E">
        <w:t xml:space="preserve"> in MS Word 200</w:t>
      </w:r>
      <w:r>
        <w:t>7</w:t>
      </w:r>
      <w:r w:rsidRPr="005B520E">
        <w:t xml:space="preserve"> and saved </w:t>
      </w:r>
      <w:proofErr w:type="gramStart"/>
      <w:r w:rsidRPr="005B520E">
        <w:t xml:space="preserve">as </w:t>
      </w:r>
      <w:r>
        <w:t xml:space="preserve"> </w:t>
      </w:r>
      <w:r w:rsidR="00F437B1">
        <w:t>portable</w:t>
      </w:r>
      <w:proofErr w:type="gramEnd"/>
      <w:r>
        <w:t xml:space="preserve"> </w:t>
      </w:r>
      <w:r w:rsidRPr="005B520E">
        <w:t>“</w:t>
      </w:r>
      <w:r w:rsidR="004453E5">
        <w:t>docx</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proofErr w:type="gramStart"/>
      <w:r w:rsidR="008A55B5">
        <w:t>proceedings</w:t>
      </w:r>
      <w:proofErr w:type="gramEnd"/>
      <w:r w:rsidR="008A55B5">
        <w:t xml:space="preserve">. </w:t>
      </w:r>
    </w:p>
    <w:p w14:paraId="77FCCEB0" w14:textId="77777777" w:rsidR="008A55B5" w:rsidRDefault="008A55B5" w:rsidP="00DC27C7">
      <w:pPr>
        <w:pStyle w:val="BodyText"/>
      </w:pPr>
      <w:r>
        <w:t>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8923684" w14:textId="77777777" w:rsidR="008A55B5" w:rsidRDefault="008A55B5" w:rsidP="009E1F6C">
      <w:pPr>
        <w:pStyle w:val="Heading1"/>
      </w:pPr>
      <w:r>
        <w:t>Ease of Use</w:t>
      </w:r>
    </w:p>
    <w:p w14:paraId="5C42341A" w14:textId="77777777" w:rsidR="008A55B5" w:rsidRDefault="008A55B5" w:rsidP="00FC04FB">
      <w:pPr>
        <w:pStyle w:val="Heading2"/>
      </w:pPr>
      <w:r>
        <w:t>Selecting a Template (</w:t>
      </w:r>
      <w:r w:rsidR="00B32FC4">
        <w:t xml:space="preserve">Style: </w:t>
      </w:r>
      <w:r>
        <w:t>Heading 2)</w:t>
      </w:r>
    </w:p>
    <w:p w14:paraId="72D5B497" w14:textId="77777777" w:rsidR="008A55B5" w:rsidRDefault="008A55B5" w:rsidP="00DC27C7">
      <w:pPr>
        <w:pStyle w:val="BodyText"/>
      </w:pPr>
      <w:r>
        <w:t xml:space="preserve">First, confirm that you have the correct template for your paper size. This template has been tailored </w:t>
      </w:r>
      <w:r w:rsidR="00C5174F">
        <w:t>for</w:t>
      </w:r>
      <w:r w:rsidR="00032C11">
        <w:t xml:space="preserve"> European </w:t>
      </w:r>
      <w:r w:rsidR="00D33A39">
        <w:t xml:space="preserve">processing and </w:t>
      </w:r>
      <w:r w:rsidR="00032C11">
        <w:t>printing,</w:t>
      </w:r>
      <w:r w:rsidR="00C5174F">
        <w:t xml:space="preserve"> </w:t>
      </w:r>
      <w:r w:rsidR="00032C11">
        <w:t>using</w:t>
      </w:r>
      <w:r w:rsidR="00C5174F">
        <w:t xml:space="preserve"> A4 </w:t>
      </w:r>
      <w:r w:rsidR="003846BB">
        <w:t>(</w:t>
      </w:r>
      <w:r w:rsidR="003846BB" w:rsidRPr="003846BB">
        <w:t>8.27" x 11.69"</w:t>
      </w:r>
      <w:r w:rsidR="003846BB">
        <w:t xml:space="preserve">) </w:t>
      </w:r>
      <w:r w:rsidR="00C5174F">
        <w:t>paper size</w:t>
      </w:r>
      <w:r>
        <w:t>.</w:t>
      </w:r>
    </w:p>
    <w:p w14:paraId="0B7DFB52" w14:textId="77777777" w:rsidR="008A55B5" w:rsidRDefault="008A55B5" w:rsidP="00FC04FB">
      <w:pPr>
        <w:pStyle w:val="Heading2"/>
      </w:pPr>
      <w:r>
        <w:t>Maintaining the Integrity of the Specifications</w:t>
      </w:r>
    </w:p>
    <w:p w14:paraId="7B1F3301" w14:textId="77777777" w:rsidR="008A55B5" w:rsidRDefault="008A55B5" w:rsidP="00DC27C7">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6F4B2BC" w14:textId="77777777" w:rsidR="008A55B5" w:rsidRDefault="008A55B5" w:rsidP="009E1F6C">
      <w:pPr>
        <w:pStyle w:val="Heading1"/>
      </w:pPr>
      <w:r>
        <w:t>Prepare Your Paper Before Styling</w:t>
      </w:r>
    </w:p>
    <w:p w14:paraId="2479BC6D" w14:textId="77777777" w:rsidR="0031200D" w:rsidRDefault="0031200D" w:rsidP="0031200D">
      <w:pPr>
        <w:framePr w:w="8981" w:h="1081" w:hRule="exact" w:wrap="auto" w:vAnchor="page" w:hAnchor="page" w:x="1561" w:y="14711"/>
      </w:pPr>
    </w:p>
    <w:tbl>
      <w:tblPr>
        <w:tblW w:w="0" w:type="auto"/>
        <w:tblBorders>
          <w:top w:val="single" w:sz="4" w:space="0" w:color="auto"/>
        </w:tblBorders>
        <w:tblLook w:val="04A0" w:firstRow="1" w:lastRow="0" w:firstColumn="1" w:lastColumn="0" w:noHBand="0" w:noVBand="1"/>
      </w:tblPr>
      <w:tblGrid>
        <w:gridCol w:w="6858"/>
      </w:tblGrid>
      <w:tr w:rsidR="0031200D" w14:paraId="0EA5654C" w14:textId="77777777" w:rsidTr="00AD4A68">
        <w:tc>
          <w:tcPr>
            <w:tcW w:w="6858" w:type="dxa"/>
          </w:tcPr>
          <w:p w14:paraId="6D3E6B40" w14:textId="77777777" w:rsidR="0031200D" w:rsidRDefault="00F27CD4" w:rsidP="00AD4A68">
            <w:pPr>
              <w:pStyle w:val="sponsors"/>
              <w:framePr w:w="8981" w:h="1081" w:hRule="exact" w:wrap="auto" w:vAnchor="page" w:hAnchor="page" w:x="1561" w:y="14711"/>
              <w:pBdr>
                <w:top w:val="none" w:sz="0" w:space="0" w:color="auto"/>
              </w:pBdr>
              <w:ind w:firstLine="360"/>
            </w:pPr>
            <w:r>
              <w:t xml:space="preserve">* </w:t>
            </w:r>
            <w:r w:rsidR="0031200D">
              <w:t>Identif</w:t>
            </w:r>
            <w:r w:rsidR="0031200D" w:rsidRPr="007C0308">
              <w:t xml:space="preserve">y applicable sponsor/s here. </w:t>
            </w:r>
            <w:r w:rsidR="0031200D" w:rsidRPr="00AF4FF2">
              <w:rPr>
                <w:iCs/>
              </w:rPr>
              <w:t>If no sponsors, delete this text box (</w:t>
            </w:r>
            <w:r w:rsidR="0031200D" w:rsidRPr="00AF4FF2">
              <w:rPr>
                <w:i/>
                <w:iCs/>
              </w:rPr>
              <w:t>sponsors</w:t>
            </w:r>
            <w:r w:rsidR="0031200D" w:rsidRPr="00AF4FF2">
              <w:rPr>
                <w:rFonts w:eastAsia="MS Mincho"/>
                <w:i/>
                <w:iCs/>
              </w:rPr>
              <w:t>).</w:t>
            </w:r>
          </w:p>
        </w:tc>
      </w:tr>
    </w:tbl>
    <w:p w14:paraId="7A2BCF93" w14:textId="77777777" w:rsidR="008A55B5" w:rsidRDefault="008A55B5" w:rsidP="00DC27C7">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DC738BA" w14:textId="77777777" w:rsidR="008A55B5" w:rsidRDefault="008A55B5" w:rsidP="00DC27C7">
      <w:pPr>
        <w:pStyle w:val="BodyText"/>
      </w:pPr>
      <w:r>
        <w:t>Finally, complete content and organizational editing before formatting. Please take note of the following items when proofreading spelling and grammar:</w:t>
      </w:r>
    </w:p>
    <w:p w14:paraId="5ED8415D" w14:textId="77777777" w:rsidR="008A55B5" w:rsidRDefault="008A55B5" w:rsidP="00FC04FB">
      <w:pPr>
        <w:pStyle w:val="Heading2"/>
      </w:pPr>
      <w:r w:rsidRPr="00EF3A1A">
        <w:lastRenderedPageBreak/>
        <w:t>Abbreviations</w:t>
      </w:r>
      <w:r>
        <w:t xml:space="preserve"> and Acronyms</w:t>
      </w:r>
    </w:p>
    <w:p w14:paraId="29506820" w14:textId="77777777" w:rsidR="008A55B5" w:rsidRDefault="008A55B5" w:rsidP="00DC27C7">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0CB75737" w14:textId="77777777" w:rsidR="008A55B5" w:rsidRDefault="008A55B5" w:rsidP="00FC04FB">
      <w:pPr>
        <w:pStyle w:val="Heading2"/>
      </w:pPr>
      <w:r>
        <w:t>Units</w:t>
      </w:r>
    </w:p>
    <w:p w14:paraId="7099864F" w14:textId="77777777" w:rsidR="008A55B5" w:rsidRDefault="008A55B5" w:rsidP="00DC27C7">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4CC280C8" w14:textId="77777777" w:rsidR="008A55B5" w:rsidRDefault="008A55B5" w:rsidP="00DC27C7">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5CD34AB4" w14:textId="77777777" w:rsidR="008A55B5" w:rsidRDefault="008A55B5" w:rsidP="00DC27C7">
      <w:pPr>
        <w:pStyle w:val="bulletlist"/>
      </w:pPr>
      <w:r>
        <w:t xml:space="preserve">Do not mix complete spellings and abbreviations of units: </w:t>
      </w:r>
      <w:r w:rsidR="004445B3">
        <w:t>“</w:t>
      </w:r>
      <w:r>
        <w:t>Wb/m2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 xml:space="preserve">...a few </w:t>
      </w:r>
      <w:proofErr w:type="spellStart"/>
      <w:r>
        <w:t>henries</w:t>
      </w:r>
      <w:proofErr w:type="spellEnd"/>
      <w:r>
        <w:t>,</w:t>
      </w:r>
      <w:r w:rsidR="004445B3">
        <w:t>”</w:t>
      </w:r>
      <w:r>
        <w:t xml:space="preserve"> not </w:t>
      </w:r>
      <w:r w:rsidR="004445B3">
        <w:t>“</w:t>
      </w:r>
      <w:r>
        <w:t>...a few H.</w:t>
      </w:r>
      <w:r w:rsidR="004445B3">
        <w:t>”</w:t>
      </w:r>
    </w:p>
    <w:p w14:paraId="30E5B142" w14:textId="77777777" w:rsidR="008A55B5" w:rsidRDefault="008A55B5" w:rsidP="00DC27C7">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76CE10F5" w14:textId="77777777" w:rsidR="008A55B5" w:rsidRDefault="008A55B5" w:rsidP="00FC04FB">
      <w:pPr>
        <w:pStyle w:val="Heading2"/>
      </w:pPr>
      <w:r>
        <w:t>Equations</w:t>
      </w:r>
    </w:p>
    <w:p w14:paraId="5A6D7AFE" w14:textId="77777777" w:rsidR="008A55B5" w:rsidRDefault="008A55B5" w:rsidP="00DC27C7">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r w:rsidR="0000173A">
        <w:t xml:space="preserve"> Use the build-in equation editor to add your equations.</w:t>
      </w:r>
    </w:p>
    <w:p w14:paraId="35144302" w14:textId="77777777" w:rsidR="00D24D1C" w:rsidRDefault="008A55B5" w:rsidP="00DC27C7">
      <w:pPr>
        <w:pStyle w:val="BodyText"/>
      </w:pPr>
      <w:r>
        <w:t xml:space="preserve">Number equations consecutively. Equation numbers, within parentheses, are to position flush right, as in </w:t>
      </w:r>
      <w:r w:rsidR="00DA5FEB">
        <w:fldChar w:fldCharType="begin"/>
      </w:r>
      <w:r w:rsidR="00DA5FEB">
        <w:instrText xml:space="preserve"> REF _Ref380177071 \h </w:instrText>
      </w:r>
      <w:r w:rsidR="00DA5FEB">
        <w:fldChar w:fldCharType="separate"/>
      </w:r>
      <w:r w:rsidR="00FD66A3" w:rsidRPr="00F67E3A">
        <w:rPr>
          <w:noProof/>
        </w:rPr>
        <w:t>(</w:t>
      </w:r>
      <w:r w:rsidR="00FD66A3">
        <w:rPr>
          <w:noProof/>
        </w:rPr>
        <w:t>1</w:t>
      </w:r>
      <w:r w:rsidR="00FD66A3" w:rsidRPr="00F67E3A">
        <w:rPr>
          <w:noProof/>
        </w:rPr>
        <w:t>)</w:t>
      </w:r>
      <w:r w:rsidR="00DA5FEB">
        <w:fldChar w:fldCharType="end"/>
      </w:r>
      <w:r w:rsidR="00532344">
        <w:t>.</w:t>
      </w:r>
      <w:r w:rsidR="00532344" w:rsidRPr="00532344">
        <w:t xml:space="preserve"> </w:t>
      </w:r>
      <w:r w:rsidR="00CF76C6">
        <w:t xml:space="preserve">MS </w:t>
      </w:r>
      <w:r w:rsidR="00532344">
        <w:t>W</w:t>
      </w:r>
      <w:r w:rsidR="00532344" w:rsidRPr="00532344">
        <w:t>ord does not offer a built-in method of automatically inserting a caption flush with the right edge of a document</w:t>
      </w:r>
      <w:r w:rsidR="00532344">
        <w:t xml:space="preserve">. Therefore a (hidden) </w:t>
      </w:r>
      <w:r w:rsidR="00532344" w:rsidRPr="00532344">
        <w:t>three-column table</w:t>
      </w:r>
      <w:r>
        <w:t xml:space="preserve"> </w:t>
      </w:r>
      <w:r w:rsidR="00532344">
        <w:t xml:space="preserve">is used, in which the equation is placed in </w:t>
      </w:r>
      <w:r w:rsidR="009F3650">
        <w:t xml:space="preserve">the center of </w:t>
      </w:r>
      <w:r w:rsidR="00532344">
        <w:t>the second column and the caption in the third column</w:t>
      </w:r>
      <w:r w:rsidR="002A6AF4">
        <w:t>, aligned to the right</w:t>
      </w:r>
      <w:r w:rsidR="00532344">
        <w:t xml:space="preserve">. </w:t>
      </w:r>
      <w:r>
        <w:t xml:space="preserve">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758"/>
        <w:gridCol w:w="810"/>
      </w:tblGrid>
      <w:tr w:rsidR="00F67E3A" w14:paraId="45F67352" w14:textId="77777777" w:rsidTr="00DC6191">
        <w:tc>
          <w:tcPr>
            <w:tcW w:w="720" w:type="dxa"/>
            <w:vAlign w:val="center"/>
          </w:tcPr>
          <w:p w14:paraId="655B6A4F" w14:textId="77777777" w:rsidR="00F67E3A" w:rsidRDefault="00F67E3A" w:rsidP="00DC27C7">
            <w:pPr>
              <w:pStyle w:val="BodyText"/>
            </w:pPr>
          </w:p>
        </w:tc>
        <w:tc>
          <w:tcPr>
            <w:tcW w:w="7758" w:type="dxa"/>
            <w:vAlign w:val="center"/>
          </w:tcPr>
          <w:p w14:paraId="7F0A3695" w14:textId="77777777" w:rsidR="00F67E3A" w:rsidRDefault="00F55477" w:rsidP="00DC27C7">
            <w:pPr>
              <w:pStyle w:val="BodyText"/>
            </w:pPr>
            <m:oMathPara>
              <m:oMath>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m:oMathPara>
          </w:p>
        </w:tc>
        <w:tc>
          <w:tcPr>
            <w:tcW w:w="810" w:type="dxa"/>
            <w:vAlign w:val="center"/>
          </w:tcPr>
          <w:p w14:paraId="45DCE2D2" w14:textId="77777777" w:rsidR="00F55477" w:rsidRPr="00F55477" w:rsidRDefault="00DA5FEB" w:rsidP="00CC0EFF">
            <w:pPr>
              <w:pStyle w:val="Caption"/>
              <w:jc w:val="right"/>
            </w:pPr>
            <w:r>
              <w:fldChar w:fldCharType="begin"/>
            </w:r>
            <w:r w:rsidR="00F55477">
              <w:instrText xml:space="preserve"> SEQ Equation </w:instrText>
            </w:r>
            <w:r w:rsidR="00F55477" w:rsidRPr="00F67E3A">
              <w:rPr>
                <w:sz w:val="20"/>
              </w:rPr>
              <w:instrText>\# "(#)"</w:instrText>
            </w:r>
            <w:r w:rsidR="00F55477">
              <w:instrText xml:space="preserve"> </w:instrText>
            </w:r>
            <w:r>
              <w:fldChar w:fldCharType="separate"/>
            </w:r>
            <w:bookmarkStart w:id="0" w:name="_Ref380177071"/>
            <w:r w:rsidR="00F55477" w:rsidRPr="00F67E3A">
              <w:rPr>
                <w:noProof/>
                <w:sz w:val="20"/>
              </w:rPr>
              <w:t>(</w:t>
            </w:r>
            <w:r w:rsidR="00F55477">
              <w:rPr>
                <w:noProof/>
                <w:sz w:val="20"/>
              </w:rPr>
              <w:t>1</w:t>
            </w:r>
            <w:r w:rsidR="00F55477" w:rsidRPr="00F67E3A">
              <w:rPr>
                <w:noProof/>
                <w:sz w:val="20"/>
              </w:rPr>
              <w:t>)</w:t>
            </w:r>
            <w:bookmarkEnd w:id="0"/>
            <w:r>
              <w:fldChar w:fldCharType="end"/>
            </w:r>
          </w:p>
        </w:tc>
      </w:tr>
    </w:tbl>
    <w:p w14:paraId="1AB2F33F" w14:textId="77777777" w:rsidR="008A55B5" w:rsidRDefault="008A55B5" w:rsidP="00DC27C7">
      <w:pPr>
        <w:pStyle w:val="BodyText"/>
      </w:pPr>
      <w:r>
        <w:t xml:space="preserve">Be sure that the symbols in your equation have been defined before or immediately following the equation. Use </w:t>
      </w:r>
      <w:r w:rsidR="009D6808">
        <w:t xml:space="preserve">the cross-reference </w:t>
      </w:r>
      <w:r w:rsidR="004445B3">
        <w:t>“</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w:t>
      </w:r>
      <w:r w:rsidR="004445B3">
        <w:t>”</w:t>
      </w:r>
      <w:r>
        <w:t xml:space="preserve"> not </w:t>
      </w:r>
      <w:r w:rsidR="004445B3">
        <w:t>“</w:t>
      </w:r>
      <w:r>
        <w:t xml:space="preserve">Eq.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rsidR="004445B3">
        <w:t>”</w:t>
      </w:r>
      <w:r>
        <w:t xml:space="preserve"> or </w:t>
      </w:r>
      <w:r w:rsidR="004445B3">
        <w:t>“</w:t>
      </w:r>
      <w:r>
        <w:t xml:space="preserve">equation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w:t>
      </w:r>
      <w:r w:rsidR="004445B3">
        <w:t>”</w:t>
      </w:r>
      <w:r>
        <w:t xml:space="preserve"> except at the beginning of a sentence: </w:t>
      </w:r>
      <w:r w:rsidR="004445B3">
        <w:t>“</w:t>
      </w:r>
      <w:r>
        <w:t xml:space="preserve">Equation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 xml:space="preserve"> is ...</w:t>
      </w:r>
      <w:r w:rsidR="004445B3">
        <w:t>”</w:t>
      </w:r>
    </w:p>
    <w:p w14:paraId="5E2A8549" w14:textId="77777777" w:rsidR="008A55B5" w:rsidRDefault="008A55B5" w:rsidP="00FC04FB">
      <w:pPr>
        <w:pStyle w:val="Heading2"/>
      </w:pPr>
      <w:r>
        <w:t>Some Common Mistakes</w:t>
      </w:r>
    </w:p>
    <w:p w14:paraId="204833B6" w14:textId="77777777" w:rsidR="008A55B5" w:rsidRDefault="008A55B5" w:rsidP="00DC27C7">
      <w:pPr>
        <w:pStyle w:val="bulletlist"/>
      </w:pPr>
      <w:r>
        <w:t xml:space="preserve">The word </w:t>
      </w:r>
      <w:r w:rsidR="004445B3">
        <w:t>“</w:t>
      </w:r>
      <w:r>
        <w:t>data</w:t>
      </w:r>
      <w:r w:rsidR="004445B3">
        <w:t>”</w:t>
      </w:r>
      <w:r>
        <w:t xml:space="preserve"> is plural, not singular.</w:t>
      </w:r>
    </w:p>
    <w:p w14:paraId="0CF4A011" w14:textId="77777777" w:rsidR="008A55B5" w:rsidRDefault="008A55B5" w:rsidP="00DC27C7">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1FAD6293" w14:textId="77777777" w:rsidR="006C4648" w:rsidRPr="005B520E" w:rsidRDefault="006C4648" w:rsidP="00DC27C7">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9AB764B" w14:textId="77777777" w:rsidR="008A55B5" w:rsidRDefault="008A55B5" w:rsidP="00DC27C7">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21E613BC" w14:textId="77777777" w:rsidR="008A55B5" w:rsidRDefault="008A55B5" w:rsidP="00DC27C7">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128FC9C6" w14:textId="77777777" w:rsidR="008A55B5" w:rsidRDefault="008A55B5" w:rsidP="00DC27C7">
      <w:pPr>
        <w:pStyle w:val="bulletlist"/>
      </w:pPr>
      <w:r>
        <w:lastRenderedPageBreak/>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313C666E" w14:textId="77777777" w:rsidR="008A55B5" w:rsidRDefault="008A55B5" w:rsidP="00DC27C7">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753257F5" w14:textId="77777777" w:rsidR="008A55B5" w:rsidRDefault="008A55B5" w:rsidP="00DC27C7">
      <w:pPr>
        <w:pStyle w:val="bulletlist"/>
      </w:pPr>
      <w:r>
        <w:t xml:space="preserve">Do not confuse </w:t>
      </w:r>
      <w:r w:rsidR="004445B3">
        <w:t>“</w:t>
      </w:r>
      <w:r>
        <w:t>imply</w:t>
      </w:r>
      <w:r w:rsidR="004445B3">
        <w:t>”</w:t>
      </w:r>
      <w:r>
        <w:t xml:space="preserve"> and </w:t>
      </w:r>
      <w:r w:rsidR="004445B3">
        <w:t>“</w:t>
      </w:r>
      <w:r>
        <w:t>infer.</w:t>
      </w:r>
      <w:r w:rsidR="004445B3">
        <w:t>”</w:t>
      </w:r>
    </w:p>
    <w:p w14:paraId="27655594" w14:textId="77777777" w:rsidR="008A55B5" w:rsidRDefault="008A55B5" w:rsidP="00DC27C7">
      <w:pPr>
        <w:pStyle w:val="bulletlist"/>
      </w:pPr>
      <w:r>
        <w:t xml:space="preserve">The prefix </w:t>
      </w:r>
      <w:r w:rsidR="004445B3">
        <w:t>“</w:t>
      </w:r>
      <w:r>
        <w:t>non</w:t>
      </w:r>
      <w:r w:rsidR="004445B3">
        <w:t>”</w:t>
      </w:r>
      <w:r>
        <w:t xml:space="preserve"> is not a word; it should be joined to the word it modifies, usually without a hyphen.</w:t>
      </w:r>
    </w:p>
    <w:p w14:paraId="7590E71A" w14:textId="77777777" w:rsidR="008A55B5" w:rsidRDefault="008A55B5" w:rsidP="00DC27C7">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52FED691" w14:textId="77777777" w:rsidR="008A55B5" w:rsidRDefault="008A55B5" w:rsidP="00DC27C7">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157A57EA" w14:textId="77777777" w:rsidR="008A55B5" w:rsidRDefault="008A55B5" w:rsidP="00DC27C7">
      <w:pPr>
        <w:pStyle w:val="BodyText"/>
      </w:pPr>
      <w:r>
        <w:t>An excellent style manual for science writers is</w:t>
      </w:r>
      <w:r w:rsidR="000D0FA2">
        <w:t xml:space="preserve"> </w:t>
      </w:r>
      <w:r w:rsidR="00DA5FEB">
        <w:fldChar w:fldCharType="begin"/>
      </w:r>
      <w:r w:rsidR="00DA5FEB">
        <w:instrText xml:space="preserve"> REF _Ref380178362 \r \h </w:instrText>
      </w:r>
      <w:r w:rsidR="00DA5FEB">
        <w:fldChar w:fldCharType="separate"/>
      </w:r>
      <w:r w:rsidR="000D0FA2">
        <w:t>[7]</w:t>
      </w:r>
      <w:r w:rsidR="00DA5FEB">
        <w:fldChar w:fldCharType="end"/>
      </w:r>
      <w:r>
        <w:t>.</w:t>
      </w:r>
    </w:p>
    <w:p w14:paraId="118B5A51" w14:textId="77777777" w:rsidR="008A55B5" w:rsidRDefault="008A55B5" w:rsidP="009E1F6C">
      <w:pPr>
        <w:pStyle w:val="Heading1"/>
      </w:pPr>
      <w:r w:rsidRPr="009E1F6C">
        <w:t>Using</w:t>
      </w:r>
      <w:r>
        <w:t xml:space="preserve"> the Template</w:t>
      </w:r>
    </w:p>
    <w:p w14:paraId="2A1492A5" w14:textId="77777777" w:rsidR="008A55B5" w:rsidRDefault="008A55B5" w:rsidP="00DC27C7">
      <w:pPr>
        <w:pStyle w:val="BodyText"/>
      </w:pPr>
      <w:r>
        <w:t xml:space="preserve">After the text edit has been completed, the paper is ready for the template. Duplicate the template file by using the </w:t>
      </w:r>
      <w:r w:rsidR="00847487">
        <w:t>“</w:t>
      </w:r>
      <w:r>
        <w:t>Save A</w:t>
      </w:r>
      <w:r w:rsidR="001079CB">
        <w:t>s</w:t>
      </w:r>
      <w:r w:rsidR="00847487">
        <w:t>”</w:t>
      </w:r>
      <w:r>
        <w:t xml:space="preserve">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4A86C6" w14:textId="77777777" w:rsidR="008A55B5" w:rsidRDefault="008A55B5" w:rsidP="00FC04FB">
      <w:pPr>
        <w:pStyle w:val="Heading2"/>
      </w:pPr>
      <w:r>
        <w:t>Authors and Affiliations</w:t>
      </w:r>
    </w:p>
    <w:p w14:paraId="30215B08" w14:textId="77777777" w:rsidR="008A55B5" w:rsidRDefault="008A55B5" w:rsidP="00DC27C7">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0AAE1A8D" w14:textId="77777777" w:rsidR="008A55B5" w:rsidRDefault="008A55B5" w:rsidP="00FC04FB">
      <w:pPr>
        <w:pStyle w:val="Heading2"/>
      </w:pPr>
      <w:r>
        <w:t xml:space="preserve">Identify the </w:t>
      </w:r>
      <w:r w:rsidRPr="00FC04FB">
        <w:t>Headings</w:t>
      </w:r>
    </w:p>
    <w:p w14:paraId="543D4220" w14:textId="77777777" w:rsidR="008A55B5" w:rsidRDefault="008A55B5" w:rsidP="00DC27C7">
      <w:pPr>
        <w:pStyle w:val="BodyText"/>
      </w:pPr>
      <w:r>
        <w:t>Headings, or heads, are organizational devices that guide the reader through your paper. There are two types: component heads and text heads.</w:t>
      </w:r>
    </w:p>
    <w:p w14:paraId="4D1EBA96" w14:textId="77777777" w:rsidR="008A55B5" w:rsidRDefault="008A55B5" w:rsidP="00DC27C7">
      <w:pPr>
        <w:pStyle w:val="BodyText"/>
      </w:pPr>
      <w:r>
        <w:t xml:space="preserve">Component heads identify the different components of your paper and are not topically subordinate </w:t>
      </w:r>
      <w:r w:rsidR="00BB37D8">
        <w:t xml:space="preserve">to each other. Examples include </w:t>
      </w:r>
      <w:r w:rsidR="00BB37D8" w:rsidRPr="00BB37D8">
        <w:rPr>
          <w:smallCaps/>
        </w:rPr>
        <w:t>acknowledgments</w:t>
      </w:r>
      <w:r w:rsidR="00BB37D8">
        <w:t xml:space="preserve"> </w:t>
      </w:r>
      <w:r>
        <w:t xml:space="preserve">and </w:t>
      </w:r>
      <w:r w:rsidR="00BB37D8" w:rsidRPr="00BB37D8">
        <w:rPr>
          <w:smallCaps/>
        </w:rPr>
        <w:t>references</w:t>
      </w:r>
      <w:r>
        <w:t xml:space="preserve">, and for these, the correct style to use is </w:t>
      </w:r>
      <w:r w:rsidR="004445B3">
        <w:t>“</w:t>
      </w:r>
      <w:r>
        <w:t>Heading 5.</w:t>
      </w:r>
      <w:r w:rsidR="004445B3">
        <w:t>”</w:t>
      </w:r>
      <w:r>
        <w:t xml:space="preserve"> Use </w:t>
      </w:r>
      <w:r w:rsidR="004445B3">
        <w:t>“</w:t>
      </w:r>
      <w:r w:rsidR="00CB0C48">
        <w:t>Caption</w:t>
      </w:r>
      <w:r w:rsidR="004445B3">
        <w:t>”</w:t>
      </w:r>
      <w:r>
        <w:t xml:space="preserve"> for </w:t>
      </w:r>
      <w:r w:rsidR="00CB0C48">
        <w:t>the</w:t>
      </w:r>
      <w:r>
        <w:t xml:space="preserve"> </w:t>
      </w:r>
      <w:r w:rsidR="00CB0C48">
        <w:t>f</w:t>
      </w:r>
      <w:r>
        <w:t xml:space="preserve">igure </w:t>
      </w:r>
      <w:r w:rsidR="00CB0C48">
        <w:t>and table captions</w:t>
      </w:r>
      <w:r>
        <w:t xml:space="preserve">. Run-in heads, such as </w:t>
      </w:r>
      <w:r w:rsidR="004445B3">
        <w:t>“</w:t>
      </w:r>
      <w:r>
        <w:t>Abstract,</w:t>
      </w:r>
      <w:r w:rsidR="004445B3">
        <w:t>”</w:t>
      </w:r>
      <w:r>
        <w:t xml:space="preserve"> will require you to apply a style (in this case, italic) in addition to the style provided by the </w:t>
      </w:r>
      <w:proofErr w:type="gramStart"/>
      <w:r>
        <w:t>drop down</w:t>
      </w:r>
      <w:proofErr w:type="gramEnd"/>
      <w:r>
        <w:t xml:space="preserve"> menu to differentiate the head from the text.</w:t>
      </w:r>
    </w:p>
    <w:p w14:paraId="2EE8FB16" w14:textId="77777777" w:rsidR="008A55B5" w:rsidRDefault="008A55B5" w:rsidP="00DC27C7">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3AF558BA" w14:textId="77777777" w:rsidR="008A55B5" w:rsidRDefault="008A55B5" w:rsidP="00FC04FB">
      <w:pPr>
        <w:pStyle w:val="Heading2"/>
      </w:pPr>
      <w:r>
        <w:t>Figures and Tables</w:t>
      </w:r>
    </w:p>
    <w:p w14:paraId="7159BA53" w14:textId="77777777" w:rsidR="008A55B5" w:rsidRPr="00DC27C7" w:rsidRDefault="008A55B5" w:rsidP="00DC27C7">
      <w:pPr>
        <w:pStyle w:val="BodyText"/>
      </w:pPr>
      <w:r>
        <w:t xml:space="preserve">Positioning </w:t>
      </w:r>
      <w:r w:rsidR="007067A1">
        <w:t>f</w:t>
      </w:r>
      <w:r>
        <w:t xml:space="preserve">igures and </w:t>
      </w:r>
      <w:r w:rsidR="007067A1">
        <w:t>t</w:t>
      </w:r>
      <w:r>
        <w:t xml:space="preserve">ables: </w:t>
      </w:r>
      <w:r w:rsidR="003D5D64">
        <w:t>Preferably, p</w:t>
      </w:r>
      <w:r w:rsidRPr="000B4641">
        <w:t xml:space="preserve">lace figures and tables at the top and bottom of </w:t>
      </w:r>
      <w:r w:rsidR="003D5D64">
        <w:t>the page</w:t>
      </w:r>
      <w:r w:rsidRPr="000B4641">
        <w:t xml:space="preserve">. Figure captions should be below the figures; table heads should appear above the tables. Insert figures and tables after they are cited in the text. Use the </w:t>
      </w:r>
      <w:r w:rsidR="002A6327">
        <w:t>full name</w:t>
      </w:r>
      <w:r w:rsidRPr="000B4641">
        <w:t xml:space="preserve"> </w:t>
      </w:r>
      <w:r w:rsidR="006B6BD0">
        <w:t xml:space="preserve">cross-reference </w:t>
      </w:r>
      <w:r w:rsidR="004445B3">
        <w:t>“</w:t>
      </w:r>
      <w:r w:rsidR="00DA5FEB">
        <w:fldChar w:fldCharType="begin"/>
      </w:r>
      <w:r w:rsidR="00DA5FEB">
        <w:instrText xml:space="preserve"> REF _Ref380138024 \h </w:instrText>
      </w:r>
      <w:r w:rsidR="00DA5FEB">
        <w:fldChar w:fldCharType="separate"/>
      </w:r>
      <w:r w:rsidR="004D114E">
        <w:t xml:space="preserve">Figure </w:t>
      </w:r>
      <w:r w:rsidR="004D114E">
        <w:rPr>
          <w:noProof/>
        </w:rPr>
        <w:t>1</w:t>
      </w:r>
      <w:r w:rsidR="00DA5FEB">
        <w:fldChar w:fldCharType="end"/>
      </w:r>
      <w:r w:rsidR="004445B3">
        <w:t>”</w:t>
      </w:r>
      <w:r w:rsidRPr="000B4641">
        <w:t xml:space="preserve"> even at the beginning of a sentence.</w:t>
      </w:r>
    </w:p>
    <w:p w14:paraId="1A4DEB6E" w14:textId="77777777" w:rsidR="00D71E8A" w:rsidRDefault="00D71E8A" w:rsidP="009A7E06">
      <w:pPr>
        <w:pStyle w:val="Caption"/>
        <w:spacing w:before="160"/>
      </w:pPr>
      <w:r>
        <w:t xml:space="preserve">Table </w:t>
      </w:r>
      <w:r w:rsidR="000D17BA">
        <w:rPr>
          <w:noProof/>
        </w:rPr>
        <w:fldChar w:fldCharType="begin"/>
      </w:r>
      <w:r w:rsidR="000D17BA">
        <w:rPr>
          <w:noProof/>
        </w:rPr>
        <w:instrText xml:space="preserve"> SEQ Table \* ROMAN </w:instrText>
      </w:r>
      <w:r w:rsidR="000D17BA">
        <w:rPr>
          <w:noProof/>
        </w:rPr>
        <w:fldChar w:fldCharType="separate"/>
      </w:r>
      <w:r>
        <w:rPr>
          <w:noProof/>
        </w:rPr>
        <w:t>I</w:t>
      </w:r>
      <w:r w:rsidR="000D17BA">
        <w:rPr>
          <w:noProof/>
        </w:rPr>
        <w:fldChar w:fldCharType="end"/>
      </w:r>
      <w:r>
        <w:t>. 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7D99EB38" w14:textId="77777777">
        <w:trPr>
          <w:cantSplit/>
          <w:trHeight w:val="240"/>
          <w:tblHeader/>
          <w:jc w:val="center"/>
        </w:trPr>
        <w:tc>
          <w:tcPr>
            <w:tcW w:w="720" w:type="dxa"/>
            <w:vMerge w:val="restart"/>
            <w:vAlign w:val="center"/>
          </w:tcPr>
          <w:p w14:paraId="3A4D9661" w14:textId="77777777" w:rsidR="008A55B5" w:rsidRPr="0004390D" w:rsidRDefault="008A55B5">
            <w:pPr>
              <w:pStyle w:val="tablecolhead"/>
            </w:pPr>
            <w:r w:rsidRPr="0004390D">
              <w:t>Table Head</w:t>
            </w:r>
          </w:p>
        </w:tc>
        <w:tc>
          <w:tcPr>
            <w:tcW w:w="4140" w:type="dxa"/>
            <w:gridSpan w:val="3"/>
            <w:vAlign w:val="center"/>
          </w:tcPr>
          <w:p w14:paraId="4D8EE2A6" w14:textId="77777777" w:rsidR="008A55B5" w:rsidRPr="0004390D" w:rsidRDefault="008A55B5">
            <w:pPr>
              <w:pStyle w:val="tablecolhead"/>
            </w:pPr>
            <w:r w:rsidRPr="0004390D">
              <w:t>Table Column Head</w:t>
            </w:r>
          </w:p>
        </w:tc>
      </w:tr>
      <w:tr w:rsidR="008A55B5" w:rsidRPr="0004390D" w14:paraId="5457A6D9" w14:textId="77777777">
        <w:trPr>
          <w:cantSplit/>
          <w:trHeight w:val="240"/>
          <w:tblHeader/>
          <w:jc w:val="center"/>
        </w:trPr>
        <w:tc>
          <w:tcPr>
            <w:tcW w:w="720" w:type="dxa"/>
            <w:vMerge/>
          </w:tcPr>
          <w:p w14:paraId="14E1B949" w14:textId="77777777" w:rsidR="008A55B5" w:rsidRPr="0004390D" w:rsidRDefault="008A55B5">
            <w:pPr>
              <w:rPr>
                <w:sz w:val="16"/>
                <w:szCs w:val="16"/>
              </w:rPr>
            </w:pPr>
          </w:p>
        </w:tc>
        <w:tc>
          <w:tcPr>
            <w:tcW w:w="2340" w:type="dxa"/>
            <w:vAlign w:val="center"/>
          </w:tcPr>
          <w:p w14:paraId="328DD566" w14:textId="77777777" w:rsidR="008A55B5" w:rsidRPr="000E470C" w:rsidRDefault="008A55B5" w:rsidP="000E470C">
            <w:pPr>
              <w:pStyle w:val="tablecolsubhead"/>
            </w:pPr>
            <w:r w:rsidRPr="000E470C">
              <w:t>Table column subhead</w:t>
            </w:r>
          </w:p>
        </w:tc>
        <w:tc>
          <w:tcPr>
            <w:tcW w:w="900" w:type="dxa"/>
            <w:vAlign w:val="center"/>
          </w:tcPr>
          <w:p w14:paraId="06408685" w14:textId="77777777" w:rsidR="008A55B5" w:rsidRPr="000E470C" w:rsidRDefault="008A55B5" w:rsidP="000E470C">
            <w:pPr>
              <w:pStyle w:val="tablecolsubhead"/>
            </w:pPr>
            <w:r w:rsidRPr="000E470C">
              <w:t>Subhead</w:t>
            </w:r>
          </w:p>
        </w:tc>
        <w:tc>
          <w:tcPr>
            <w:tcW w:w="900" w:type="dxa"/>
            <w:vAlign w:val="center"/>
          </w:tcPr>
          <w:p w14:paraId="74755555" w14:textId="77777777" w:rsidR="008A55B5" w:rsidRPr="000E470C" w:rsidRDefault="008A55B5" w:rsidP="000E470C">
            <w:pPr>
              <w:pStyle w:val="tablecolsubhead"/>
            </w:pPr>
            <w:r w:rsidRPr="000E470C">
              <w:t>Subhead</w:t>
            </w:r>
          </w:p>
        </w:tc>
      </w:tr>
      <w:tr w:rsidR="008A55B5" w:rsidRPr="0004390D" w14:paraId="28962E5F" w14:textId="77777777">
        <w:trPr>
          <w:trHeight w:val="320"/>
          <w:jc w:val="center"/>
        </w:trPr>
        <w:tc>
          <w:tcPr>
            <w:tcW w:w="720" w:type="dxa"/>
            <w:vAlign w:val="center"/>
          </w:tcPr>
          <w:p w14:paraId="41A8AE2B" w14:textId="77777777" w:rsidR="008A55B5" w:rsidRPr="0004390D" w:rsidRDefault="008A55B5">
            <w:pPr>
              <w:pStyle w:val="tablecopy"/>
              <w:rPr>
                <w:sz w:val="8"/>
                <w:szCs w:val="8"/>
              </w:rPr>
            </w:pPr>
            <w:r w:rsidRPr="0004390D">
              <w:t>copy</w:t>
            </w:r>
          </w:p>
        </w:tc>
        <w:tc>
          <w:tcPr>
            <w:tcW w:w="2340" w:type="dxa"/>
            <w:vAlign w:val="center"/>
          </w:tcPr>
          <w:p w14:paraId="7F2E9191"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389361BC" w14:textId="77777777" w:rsidR="008A55B5" w:rsidRPr="0004390D" w:rsidRDefault="008A55B5">
            <w:pPr>
              <w:rPr>
                <w:sz w:val="16"/>
                <w:szCs w:val="16"/>
              </w:rPr>
            </w:pPr>
          </w:p>
        </w:tc>
        <w:tc>
          <w:tcPr>
            <w:tcW w:w="900" w:type="dxa"/>
            <w:vAlign w:val="center"/>
          </w:tcPr>
          <w:p w14:paraId="09193F18" w14:textId="77777777" w:rsidR="008A55B5" w:rsidRPr="0004390D" w:rsidRDefault="008A55B5">
            <w:pPr>
              <w:rPr>
                <w:sz w:val="16"/>
                <w:szCs w:val="16"/>
              </w:rPr>
            </w:pPr>
          </w:p>
        </w:tc>
      </w:tr>
    </w:tbl>
    <w:p w14:paraId="247DC443" w14:textId="77777777" w:rsidR="008A55B5" w:rsidRPr="000338CC" w:rsidRDefault="008A55B5" w:rsidP="000338CC">
      <w:pPr>
        <w:pStyle w:val="tablefootnote"/>
      </w:pPr>
      <w:r w:rsidRPr="000338CC">
        <w:t>Sample of a Table footnote. (Table footnote)</w:t>
      </w:r>
    </w:p>
    <w:p w14:paraId="07DEF857" w14:textId="77777777" w:rsidR="008A55B5" w:rsidRDefault="008A55B5" w:rsidP="00DC27C7">
      <w:pPr>
        <w:pStyle w:val="BodyText"/>
      </w:pPr>
      <w:r>
        <w:lastRenderedPageBreak/>
        <w:t xml:space="preserve">Use </w:t>
      </w:r>
      <w:proofErr w:type="gramStart"/>
      <w:r>
        <w:t>8 point</w:t>
      </w:r>
      <w:proofErr w:type="gramEnd"/>
      <w:r>
        <w:t xml:space="preserve"> Times New Roman for </w:t>
      </w:r>
      <w:r w:rsidR="00871074">
        <w:t>f</w:t>
      </w:r>
      <w:r>
        <w:t xml:space="preserve">igure </w:t>
      </w:r>
      <w:r w:rsidR="0004535E">
        <w:t>and table captions</w:t>
      </w:r>
      <w:r>
        <w:t xml:space="preserve">. Use words rather than symbols or abbreviations when writing </w:t>
      </w:r>
      <w:r w:rsidR="00593912">
        <w:t>f</w:t>
      </w:r>
      <w:r>
        <w:t xml:space="preserve">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proofErr w:type="gramStart"/>
      <w:r>
        <w:t>)</w:t>
      </w:r>
      <w:r w:rsidR="00C80DE5" w:rsidRPr="00C80DE5">
        <w:t xml:space="preserve"> </w:t>
      </w:r>
      <w:r w:rsidR="00C80DE5">
        <w:t>,</w:t>
      </w:r>
      <w:proofErr w:type="gramEnd"/>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0FE9C559" w14:textId="77777777" w:rsidR="008A55B5" w:rsidRDefault="005B048F" w:rsidP="003126A2">
      <w:pPr>
        <w:pStyle w:val="Heading5"/>
      </w:pPr>
      <w:r>
        <mc:AlternateContent>
          <mc:Choice Requires="wps">
            <w:drawing>
              <wp:anchor distT="0" distB="0" distL="114300" distR="114300" simplePos="0" relativeHeight="251666944" behindDoc="0" locked="0" layoutInCell="1" allowOverlap="1" wp14:anchorId="7160E63F" wp14:editId="2D6DE504">
                <wp:simplePos x="0" y="0"/>
                <wp:positionH relativeFrom="column">
                  <wp:posOffset>1483995</wp:posOffset>
                </wp:positionH>
                <wp:positionV relativeFrom="paragraph">
                  <wp:posOffset>1383665</wp:posOffset>
                </wp:positionV>
                <wp:extent cx="2766060" cy="218440"/>
                <wp:effectExtent l="0" t="2540" r="0" b="0"/>
                <wp:wrapTopAndBottom/>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EFC18" w14:textId="77777777" w:rsidR="00B516F4" w:rsidRPr="00886EFE" w:rsidRDefault="00B516F4" w:rsidP="00886EFE">
                            <w:pPr>
                              <w:pStyle w:val="Caption"/>
                            </w:pPr>
                            <w:r>
                              <w:t xml:space="preserve">Figure </w:t>
                            </w:r>
                            <w:r w:rsidR="000D17BA">
                              <w:rPr>
                                <w:noProof/>
                              </w:rPr>
                              <w:fldChar w:fldCharType="begin"/>
                            </w:r>
                            <w:r w:rsidR="000D17BA">
                              <w:rPr>
                                <w:noProof/>
                              </w:rPr>
                              <w:instrText xml:space="preserve"> SEQ Figure \* ARABIC </w:instrText>
                            </w:r>
                            <w:r w:rsidR="000D17BA">
                              <w:rPr>
                                <w:noProof/>
                              </w:rPr>
                              <w:fldChar w:fldCharType="separate"/>
                            </w:r>
                            <w:r>
                              <w:rPr>
                                <w:noProof/>
                              </w:rPr>
                              <w:t>2</w:t>
                            </w:r>
                            <w:r w:rsidR="000D17BA">
                              <w:rPr>
                                <w:noProof/>
                              </w:rPr>
                              <w:fldChar w:fldCharType="end"/>
                            </w:r>
                            <w:r>
                              <w:t xml:space="preserve">. </w:t>
                            </w:r>
                            <w:r w:rsidRPr="00CA1257">
                              <w:t>Instance of a figure caption. (</w:t>
                            </w:r>
                            <w:r w:rsidR="00AD619C">
                              <w:t>style:</w:t>
                            </w:r>
                            <w:r w:rsidRPr="00CA1257">
                              <w:t xml:space="preserve"> caption)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0E63F" id="_x0000_t202" coordsize="21600,21600" o:spt="202" path="m,l,21600r21600,l21600,xe">
                <v:stroke joinstyle="miter"/>
                <v:path gradientshapeok="t" o:connecttype="rect"/>
              </v:shapetype>
              <v:shape id="Text Box 19" o:spid="_x0000_s1026" type="#_x0000_t202" style="position:absolute;left:0;text-align:left;margin-left:116.85pt;margin-top:108.95pt;width:217.8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" stroked="f">
                <v:textbox style="mso-fit-shape-to-text:t" inset="0,0,0,0">
                  <w:txbxContent>
                    <w:p w14:paraId="338EFC18" w14:textId="77777777" w:rsidR="00B516F4" w:rsidRPr="00886EFE" w:rsidRDefault="00B516F4" w:rsidP="00886EFE">
                      <w:pPr>
                        <w:pStyle w:val="Caption"/>
                      </w:pPr>
                      <w:r>
                        <w:t xml:space="preserve">Figure </w:t>
                      </w:r>
                      <w:r w:rsidR="000D17BA">
                        <w:rPr>
                          <w:noProof/>
                        </w:rPr>
                        <w:fldChar w:fldCharType="begin"/>
                      </w:r>
                      <w:r w:rsidR="000D17BA">
                        <w:rPr>
                          <w:noProof/>
                        </w:rPr>
                        <w:instrText xml:space="preserve"> SEQ Figure \* ARABIC </w:instrText>
                      </w:r>
                      <w:r w:rsidR="000D17BA">
                        <w:rPr>
                          <w:noProof/>
                        </w:rPr>
                        <w:fldChar w:fldCharType="separate"/>
                      </w:r>
                      <w:r>
                        <w:rPr>
                          <w:noProof/>
                        </w:rPr>
                        <w:t>2</w:t>
                      </w:r>
                      <w:r w:rsidR="000D17BA">
                        <w:rPr>
                          <w:noProof/>
                        </w:rPr>
                        <w:fldChar w:fldCharType="end"/>
                      </w:r>
                      <w:r>
                        <w:t xml:space="preserve">. </w:t>
                      </w:r>
                      <w:r w:rsidRPr="00CA1257">
                        <w:t>Instance of a figure caption. (</w:t>
                      </w:r>
                      <w:r w:rsidR="00AD619C">
                        <w:t>style:</w:t>
                      </w:r>
                      <w:r w:rsidRPr="00CA1257">
                        <w:t xml:space="preserve"> caption)</w:t>
                      </w:r>
                    </w:p>
                  </w:txbxContent>
                </v:textbox>
                <w10:wrap type="topAndBottom"/>
              </v:shape>
            </w:pict>
          </mc:Fallback>
        </mc:AlternateContent>
      </w:r>
      <w:r>
        <mc:AlternateContent>
          <mc:Choice Requires="wps">
            <w:drawing>
              <wp:anchor distT="0" distB="0" distL="114300" distR="114300" simplePos="0" relativeHeight="251664896" behindDoc="0" locked="0" layoutInCell="1" allowOverlap="1" wp14:anchorId="6BF7941B" wp14:editId="13F9BEDB">
                <wp:simplePos x="0" y="0"/>
                <wp:positionH relativeFrom="margin">
                  <wp:align>center</wp:align>
                </wp:positionH>
                <wp:positionV relativeFrom="margin">
                  <wp:align>top</wp:align>
                </wp:positionV>
                <wp:extent cx="3290570" cy="1362710"/>
                <wp:effectExtent l="9525" t="9525" r="5080" b="8890"/>
                <wp:wrapTopAndBottom/>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1362710"/>
                        </a:xfrm>
                        <a:prstGeom prst="rect">
                          <a:avLst/>
                        </a:prstGeom>
                        <a:solidFill>
                          <a:srgbClr val="FFFFFF"/>
                        </a:solidFill>
                        <a:ln w="9525">
                          <a:solidFill>
                            <a:srgbClr val="000000"/>
                          </a:solidFill>
                          <a:miter lim="800000"/>
                          <a:headEnd/>
                          <a:tailEnd/>
                        </a:ln>
                      </wps:spPr>
                      <wps:txbx>
                        <w:txbxContent>
                          <w:p w14:paraId="6EFBB544" w14:textId="77777777" w:rsidR="00B516F4" w:rsidRPr="00E17D5E" w:rsidRDefault="00B516F4" w:rsidP="00DC27C7">
                            <w:pPr>
                              <w:pStyle w:val="BodyText"/>
                              <w:rPr>
                                <w:sz w:val="18"/>
                              </w:rPr>
                            </w:pPr>
                            <w:r w:rsidRPr="00E17D5E">
                              <w:rPr>
                                <w:sz w:val="18"/>
                              </w:rPr>
                              <w:t xml:space="preserve">We suggest that you use a text box to insert a </w:t>
                            </w:r>
                            <w:r w:rsidR="001D54BB">
                              <w:rPr>
                                <w:sz w:val="18"/>
                              </w:rPr>
                              <w:t>high resolution or vector based graphic</w:t>
                            </w:r>
                            <w:r w:rsidR="0037578F">
                              <w:rPr>
                                <w:sz w:val="18"/>
                              </w:rPr>
                              <w:t>s</w:t>
                            </w:r>
                            <w:r w:rsidR="001D54BB">
                              <w:rPr>
                                <w:sz w:val="18"/>
                              </w:rPr>
                              <w:t>. To import vector based graphics, use the Enhanced Window Metafile</w:t>
                            </w:r>
                            <w:r w:rsidR="001D54BB" w:rsidRPr="001D54BB">
                              <w:rPr>
                                <w:sz w:val="18"/>
                              </w:rPr>
                              <w:t xml:space="preserve"> (EMF)</w:t>
                            </w:r>
                            <w:r w:rsidR="001D54BB">
                              <w:rPr>
                                <w:sz w:val="18"/>
                              </w:rPr>
                              <w:t xml:space="preserve"> format. Since Word does not support the </w:t>
                            </w:r>
                            <w:r w:rsidR="001D54BB" w:rsidRPr="001D54BB">
                              <w:rPr>
                                <w:sz w:val="18"/>
                              </w:rPr>
                              <w:t>Scalable Vector Graphics (SVG)</w:t>
                            </w:r>
                            <w:r w:rsidR="001D54BB">
                              <w:rPr>
                                <w:sz w:val="18"/>
                              </w:rPr>
                              <w:t xml:space="preserve"> format, you can use Inkscape to convert SVG to EMF.</w:t>
                            </w:r>
                          </w:p>
                          <w:p w14:paraId="4965F161" w14:textId="77777777" w:rsidR="00B516F4" w:rsidRPr="00E17D5E" w:rsidRDefault="00B516F4" w:rsidP="00DC27C7">
                            <w:pPr>
                              <w:pStyle w:val="BodyText"/>
                              <w:rPr>
                                <w:sz w:val="18"/>
                              </w:rPr>
                            </w:pPr>
                            <w:r w:rsidRPr="00E17D5E">
                              <w:rPr>
                                <w:sz w:val="18"/>
                              </w:rPr>
                              <w:t>To have non-visible rules on your frame, use the MSWord “Format” pull-down menu, select Text Box &gt; Colors and Lines to choose No Fill and No Line.</w:t>
                            </w:r>
                          </w:p>
                          <w:p w14:paraId="66EA03DB" w14:textId="77777777" w:rsidR="00B516F4" w:rsidRPr="00E17D5E" w:rsidRDefault="00B516F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941B" id="Text Box 18" o:spid="_x0000_s1027" type="#_x0000_t202" style="position:absolute;left:0;text-align:left;margin-left:0;margin-top:0;width:259.1pt;height:107.3pt;z-index:2516648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">
                <v:textbox>
                  <w:txbxContent>
                    <w:p w14:paraId="6EFBB544" w14:textId="77777777" w:rsidR="00B516F4" w:rsidRPr="00E17D5E" w:rsidRDefault="00B516F4" w:rsidP="00DC27C7">
                      <w:pPr>
                        <w:pStyle w:val="BodyText"/>
                        <w:rPr>
                          <w:sz w:val="18"/>
                        </w:rPr>
                      </w:pPr>
                      <w:r w:rsidRPr="00E17D5E">
                        <w:rPr>
                          <w:sz w:val="18"/>
                        </w:rPr>
                        <w:t xml:space="preserve">We suggest that you use a text box to insert a </w:t>
                      </w:r>
                      <w:r w:rsidR="001D54BB">
                        <w:rPr>
                          <w:sz w:val="18"/>
                        </w:rPr>
                        <w:t>high resolution or vector based graphic</w:t>
                      </w:r>
                      <w:r w:rsidR="0037578F">
                        <w:rPr>
                          <w:sz w:val="18"/>
                        </w:rPr>
                        <w:t>s</w:t>
                      </w:r>
                      <w:r w:rsidR="001D54BB">
                        <w:rPr>
                          <w:sz w:val="18"/>
                        </w:rPr>
                        <w:t>. To import vector based graphics, use the Enhanced Window Metafile</w:t>
                      </w:r>
                      <w:r w:rsidR="001D54BB" w:rsidRPr="001D54BB">
                        <w:rPr>
                          <w:sz w:val="18"/>
                        </w:rPr>
                        <w:t xml:space="preserve"> (EMF)</w:t>
                      </w:r>
                      <w:r w:rsidR="001D54BB">
                        <w:rPr>
                          <w:sz w:val="18"/>
                        </w:rPr>
                        <w:t xml:space="preserve"> format. Since Word does not support the </w:t>
                      </w:r>
                      <w:r w:rsidR="001D54BB" w:rsidRPr="001D54BB">
                        <w:rPr>
                          <w:sz w:val="18"/>
                        </w:rPr>
                        <w:t>Scalable Vector Graphics (SVG)</w:t>
                      </w:r>
                      <w:r w:rsidR="001D54BB">
                        <w:rPr>
                          <w:sz w:val="18"/>
                        </w:rPr>
                        <w:t xml:space="preserve"> format, you can use Inkscape to convert SVG to EMF.</w:t>
                      </w:r>
                    </w:p>
                    <w:p w14:paraId="4965F161" w14:textId="77777777" w:rsidR="00B516F4" w:rsidRPr="00E17D5E" w:rsidRDefault="00B516F4" w:rsidP="00DC27C7">
                      <w:pPr>
                        <w:pStyle w:val="BodyText"/>
                        <w:rPr>
                          <w:sz w:val="18"/>
                        </w:rPr>
                      </w:pPr>
                      <w:r w:rsidRPr="00E17D5E">
                        <w:rPr>
                          <w:sz w:val="18"/>
                        </w:rPr>
                        <w:t>To have non-visible rules on your frame, use the MSWord “Format” pull-down menu, select Text Box &gt; Colors and Lines to choose No Fill and No Line.</w:t>
                      </w:r>
                    </w:p>
                    <w:p w14:paraId="66EA03DB" w14:textId="77777777" w:rsidR="00B516F4" w:rsidRPr="00E17D5E" w:rsidRDefault="00B516F4">
                      <w:pPr>
                        <w:rPr>
                          <w:sz w:val="18"/>
                        </w:rPr>
                      </w:pPr>
                    </w:p>
                  </w:txbxContent>
                </v:textbox>
                <w10:wrap type="topAndBottom" anchorx="margin" anchory="margin"/>
              </v:shape>
            </w:pict>
          </mc:Fallback>
        </mc:AlternateContent>
      </w:r>
      <w:r w:rsidR="008A55B5" w:rsidRPr="00BF6163">
        <w:t>Acknowledgment</w:t>
      </w:r>
      <w:r w:rsidR="008A55B5">
        <w:t xml:space="preserve"> (</w:t>
      </w:r>
      <w:r w:rsidR="000006C1">
        <w:t xml:space="preserve">Style: </w:t>
      </w:r>
      <w:r w:rsidR="008A55B5" w:rsidRPr="00EA506F">
        <w:t>Heading 5</w:t>
      </w:r>
      <w:r w:rsidR="008A55B5">
        <w:t>)</w:t>
      </w:r>
    </w:p>
    <w:p w14:paraId="1644B376" w14:textId="77777777" w:rsidR="00EE4362" w:rsidRDefault="008A55B5" w:rsidP="006D7EFA">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w:t>
      </w:r>
      <w:r w:rsidR="00C06BC9">
        <w:t xml:space="preserve">(e.g., funded European projects) </w:t>
      </w:r>
      <w:r>
        <w:t>in the unnumbered footnote on the first page.</w:t>
      </w:r>
    </w:p>
    <w:p w14:paraId="64A57E52" w14:textId="77777777" w:rsidR="008A55B5" w:rsidRDefault="008A55B5" w:rsidP="00BF6163">
      <w:pPr>
        <w:pStyle w:val="Heading5"/>
      </w:pPr>
      <w:r>
        <w:t>References</w:t>
      </w:r>
    </w:p>
    <w:p w14:paraId="3BEC026E" w14:textId="77777777" w:rsidR="008A55B5" w:rsidRDefault="008A55B5" w:rsidP="00DC27C7">
      <w:pPr>
        <w:pStyle w:val="BodyText"/>
      </w:pPr>
      <w:r>
        <w:t>The template will number citations c</w:t>
      </w:r>
      <w:r w:rsidR="00A07514">
        <w:t xml:space="preserve">onsecutively within brackets </w:t>
      </w:r>
      <w:r w:rsidR="00DA5FEB">
        <w:fldChar w:fldCharType="begin"/>
      </w:r>
      <w:r w:rsidR="00DA5FEB">
        <w:instrText xml:space="preserve"> REF _Ref380133805 \r \h </w:instrText>
      </w:r>
      <w:r w:rsidR="00DA5FEB">
        <w:fldChar w:fldCharType="separate"/>
      </w:r>
      <w:r w:rsidR="00A07514">
        <w:t>[1]</w:t>
      </w:r>
      <w:r w:rsidR="00DA5FEB">
        <w:fldChar w:fldCharType="end"/>
      </w:r>
      <w:r>
        <w:t>. The sentence pun</w:t>
      </w:r>
      <w:r w:rsidR="00A07514">
        <w:t xml:space="preserve">ctuation follows the bracket </w:t>
      </w:r>
      <w:r w:rsidR="00DA5FEB">
        <w:fldChar w:fldCharType="begin"/>
      </w:r>
      <w:r w:rsidR="00DA5FEB">
        <w:instrText xml:space="preserve"> REF _Ref380133815 \r \h </w:instrText>
      </w:r>
      <w:r w:rsidR="00DA5FEB">
        <w:fldChar w:fldCharType="separate"/>
      </w:r>
      <w:r w:rsidR="00A07514">
        <w:t>[2]</w:t>
      </w:r>
      <w:r w:rsidR="00DA5FEB">
        <w:fldChar w:fldCharType="end"/>
      </w:r>
      <w:r>
        <w:t xml:space="preserve">. Refer simply to </w:t>
      </w:r>
      <w:r w:rsidR="00A07514">
        <w:t xml:space="preserve">the reference number, as in </w:t>
      </w:r>
      <w:r w:rsidR="00DA5FEB">
        <w:fldChar w:fldCharType="begin"/>
      </w:r>
      <w:r w:rsidR="00DA5FEB">
        <w:instrText xml:space="preserve"> REF _Ref380133822 \r \h </w:instrText>
      </w:r>
      <w:r w:rsidR="00DA5FEB">
        <w:fldChar w:fldCharType="separate"/>
      </w:r>
      <w:r w:rsidR="00A07514">
        <w:t>[3]</w:t>
      </w:r>
      <w:r w:rsidR="00DA5FEB">
        <w:fldChar w:fldCharType="end"/>
      </w:r>
      <w:r w:rsidR="00A510F7">
        <w:t>—</w:t>
      </w:r>
      <w:r>
        <w:t xml:space="preserve">do not use </w:t>
      </w:r>
      <w:r w:rsidR="004445B3">
        <w:t>“</w:t>
      </w:r>
      <w:r w:rsidR="00A07514">
        <w:t xml:space="preserve">Ref. </w:t>
      </w:r>
      <w:r w:rsidR="00DA5FEB">
        <w:fldChar w:fldCharType="begin"/>
      </w:r>
      <w:r w:rsidR="00DA5FEB">
        <w:instrText xml:space="preserve"> REF _Ref380133822 \r \h </w:instrText>
      </w:r>
      <w:r w:rsidR="00DA5FEB">
        <w:fldChar w:fldCharType="separate"/>
      </w:r>
      <w:r w:rsidR="00A07514">
        <w:t>[3]</w:t>
      </w:r>
      <w:r w:rsidR="00DA5FEB">
        <w:fldChar w:fldCharType="end"/>
      </w:r>
      <w:r w:rsidR="004445B3">
        <w:t>”</w:t>
      </w:r>
      <w:r>
        <w:t xml:space="preserve"> or </w:t>
      </w:r>
      <w:r w:rsidR="004445B3">
        <w:t>“</w:t>
      </w:r>
      <w:r>
        <w:t>reference</w:t>
      </w:r>
      <w:r w:rsidR="00A07514">
        <w:t xml:space="preserve"> </w:t>
      </w:r>
      <w:r w:rsidR="00DA5FEB">
        <w:fldChar w:fldCharType="begin"/>
      </w:r>
      <w:r w:rsidR="00DA5FEB">
        <w:instrText xml:space="preserve"> REF _Ref380133822 \r \h </w:instrText>
      </w:r>
      <w:r w:rsidR="00DA5FEB">
        <w:fldChar w:fldCharType="separate"/>
      </w:r>
      <w:r w:rsidR="00A07514">
        <w:t>[3]</w:t>
      </w:r>
      <w:r w:rsidR="00DA5FEB">
        <w:fldChar w:fldCharType="end"/>
      </w:r>
      <w:r w:rsidR="004445B3">
        <w:t>”</w:t>
      </w:r>
      <w:r>
        <w:t xml:space="preserve"> except at the beginning of a sentence: </w:t>
      </w:r>
      <w:r w:rsidR="004445B3">
        <w:t>“</w:t>
      </w:r>
      <w:r w:rsidR="00A07514">
        <w:t xml:space="preserve">Reference </w:t>
      </w:r>
      <w:r w:rsidR="00DA5FEB">
        <w:fldChar w:fldCharType="begin"/>
      </w:r>
      <w:r w:rsidR="00DA5FEB">
        <w:instrText xml:space="preserve"> REF _Ref380133822 \r \h </w:instrText>
      </w:r>
      <w:r w:rsidR="00DA5FEB">
        <w:fldChar w:fldCharType="separate"/>
      </w:r>
      <w:r w:rsidR="00A07514">
        <w:t>[3]</w:t>
      </w:r>
      <w:r w:rsidR="00DA5FEB">
        <w:fldChar w:fldCharType="end"/>
      </w:r>
      <w:r>
        <w:t xml:space="preserve"> was the first ...</w:t>
      </w:r>
      <w:r w:rsidR="004445B3">
        <w:t>”</w:t>
      </w:r>
    </w:p>
    <w:p w14:paraId="68260C5A" w14:textId="77777777" w:rsidR="008A55B5" w:rsidRDefault="008A55B5" w:rsidP="00DC27C7">
      <w:pPr>
        <w:pStyle w:val="BodyText"/>
      </w:pPr>
      <w:r>
        <w:t>Number footnotes separately in superscripts. Place the actual footnote at the bottom of the column in which it was cited. Do not put footnotes in the reference list. Use letters for table footnotes.</w:t>
      </w:r>
    </w:p>
    <w:p w14:paraId="16B4C319" w14:textId="77777777" w:rsidR="008A55B5" w:rsidRDefault="008A55B5" w:rsidP="00DC27C7">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rsidR="003C1F80">
        <w:t xml:space="preserve"> </w:t>
      </w:r>
      <w:r w:rsidR="00DA5FEB">
        <w:fldChar w:fldCharType="begin"/>
      </w:r>
      <w:r w:rsidR="00DA5FEB">
        <w:instrText xml:space="preserve"> REF _Ref380136565 \r \h </w:instrText>
      </w:r>
      <w:r w:rsidR="00DA5FEB">
        <w:fldChar w:fldCharType="separate"/>
      </w:r>
      <w:r w:rsidR="003C1F80">
        <w:t>[4]</w:t>
      </w:r>
      <w:r w:rsidR="00DA5FEB">
        <w:fldChar w:fldCharType="end"/>
      </w:r>
      <w:r>
        <w:t xml:space="preserve">. Papers that have been accepted for publication should be cited as </w:t>
      </w:r>
      <w:r w:rsidR="004445B3">
        <w:t>“</w:t>
      </w:r>
      <w:r>
        <w:t>in press</w:t>
      </w:r>
      <w:r w:rsidR="004445B3">
        <w:t>”</w:t>
      </w:r>
      <w:r w:rsidR="003C1F80">
        <w:t xml:space="preserve"> </w:t>
      </w:r>
      <w:r w:rsidR="00DA5FEB">
        <w:fldChar w:fldCharType="begin"/>
      </w:r>
      <w:r w:rsidR="00DA5FEB">
        <w:instrText xml:space="preserve"> REF _Ref380136581 \r \h </w:instrText>
      </w:r>
      <w:r w:rsidR="00DA5FEB">
        <w:fldChar w:fldCharType="separate"/>
      </w:r>
      <w:r w:rsidR="003C1F80">
        <w:t>[6]</w:t>
      </w:r>
      <w:r w:rsidR="00DA5FEB">
        <w:fldChar w:fldCharType="end"/>
      </w:r>
      <w:r>
        <w:t>. Capitalize only the first word in a paper title, except for proper nouns and element symbols.</w:t>
      </w:r>
    </w:p>
    <w:p w14:paraId="2FAD46DD" w14:textId="77777777" w:rsidR="008A55B5" w:rsidRDefault="008A55B5" w:rsidP="00DC27C7">
      <w:pPr>
        <w:pStyle w:val="BodyText"/>
      </w:pPr>
      <w:r>
        <w:t xml:space="preserve">For papers published in translation journals, please give the English citation first, followed by the original foreign-language citation </w:t>
      </w:r>
      <w:r w:rsidR="00DA5FEB">
        <w:fldChar w:fldCharType="begin"/>
      </w:r>
      <w:r w:rsidR="00DA5FEB">
        <w:instrText xml:space="preserve"> REF _Ref380136581 \r \h </w:instrText>
      </w:r>
      <w:r w:rsidR="00DA5FEB">
        <w:fldChar w:fldCharType="separate"/>
      </w:r>
      <w:r w:rsidR="003C1F80">
        <w:t>[6]</w:t>
      </w:r>
      <w:r w:rsidR="00DA5FEB">
        <w:fldChar w:fldCharType="end"/>
      </w:r>
      <w:r>
        <w:t>.</w:t>
      </w:r>
    </w:p>
    <w:p w14:paraId="25844947" w14:textId="77777777" w:rsidR="008A55B5" w:rsidRDefault="008A55B5">
      <w:pPr>
        <w:rPr>
          <w:rFonts w:eastAsia="MS Mincho"/>
        </w:rPr>
      </w:pPr>
    </w:p>
    <w:p w14:paraId="5EFBFD16" w14:textId="77777777" w:rsidR="008A55B5" w:rsidRDefault="008A55B5" w:rsidP="00BF6163">
      <w:pPr>
        <w:pStyle w:val="references"/>
      </w:pPr>
      <w:bookmarkStart w:id="1" w:name="_Ref380133805"/>
      <w:r>
        <w:t xml:space="preserve">G. Eason, B. Noble, and I.N. </w:t>
      </w:r>
      <w:r w:rsidRPr="00BF6163">
        <w:t>Sneddon</w:t>
      </w:r>
      <w:r>
        <w:t xml:space="preserve">, </w:t>
      </w:r>
      <w:r w:rsidR="004445B3">
        <w:t>“</w:t>
      </w:r>
      <w:r>
        <w:t>On certain integrals of Lipschitz-Hankel type involving products of Bessel functions,</w:t>
      </w:r>
      <w:r w:rsidR="004445B3">
        <w:t>”</w:t>
      </w:r>
      <w:r>
        <w:t xml:space="preserve"> Phil. Trans. Roy. Soc. London, vol. A247, pp. 529-551, April 1955. (</w:t>
      </w:r>
      <w:r w:rsidRPr="004445B3">
        <w:rPr>
          <w:i/>
        </w:rPr>
        <w:t>references</w:t>
      </w:r>
      <w:r>
        <w:t>)</w:t>
      </w:r>
      <w:bookmarkEnd w:id="1"/>
    </w:p>
    <w:p w14:paraId="04291C19" w14:textId="77777777" w:rsidR="008A55B5" w:rsidRDefault="008A55B5" w:rsidP="00BF6163">
      <w:pPr>
        <w:pStyle w:val="references"/>
      </w:pPr>
      <w:bookmarkStart w:id="2" w:name="_Ref380133815"/>
      <w:r>
        <w:t>J. Clerk Maxwell, A Treatise on Electricity and Magnetism, 3rd ed., vol. 2. Oxford: Clarendon, 1892, pp.68-73.</w:t>
      </w:r>
      <w:bookmarkEnd w:id="2"/>
    </w:p>
    <w:p w14:paraId="38279C29" w14:textId="77777777" w:rsidR="008A55B5" w:rsidRDefault="008A55B5" w:rsidP="00BF6163">
      <w:pPr>
        <w:pStyle w:val="references"/>
      </w:pPr>
      <w:bookmarkStart w:id="3" w:name="_Ref380133822"/>
      <w:r>
        <w:t xml:space="preserve">I.S. Jacobs and C.P. Bean, </w:t>
      </w:r>
      <w:r w:rsidR="004445B3">
        <w:t>“</w:t>
      </w:r>
      <w:r>
        <w:t>Fine particles, thin films and exchange anisotropy,</w:t>
      </w:r>
      <w:r w:rsidR="004445B3">
        <w:t>”</w:t>
      </w:r>
      <w:r>
        <w:t xml:space="preserve"> in Magnetism, vol. III, G.T. Rado and H. Suhl, Eds. New York: Academic, 1963, pp. 271-350.</w:t>
      </w:r>
      <w:bookmarkEnd w:id="3"/>
    </w:p>
    <w:p w14:paraId="629EA9C2" w14:textId="77777777" w:rsidR="008A55B5" w:rsidRDefault="008A55B5" w:rsidP="00BF6163">
      <w:pPr>
        <w:pStyle w:val="references"/>
      </w:pPr>
      <w:bookmarkStart w:id="4" w:name="_Ref380136565"/>
      <w:r>
        <w:t xml:space="preserve">K. Elissa, </w:t>
      </w:r>
      <w:r w:rsidR="004445B3">
        <w:t>“</w:t>
      </w:r>
      <w:r>
        <w:t>Title of paper if known,</w:t>
      </w:r>
      <w:r w:rsidR="004445B3">
        <w:t>”</w:t>
      </w:r>
      <w:r>
        <w:t xml:space="preserve"> unpublished.</w:t>
      </w:r>
      <w:bookmarkEnd w:id="4"/>
    </w:p>
    <w:p w14:paraId="7BE361A6" w14:textId="77777777" w:rsidR="008A55B5" w:rsidRDefault="008A55B5" w:rsidP="00BF6163">
      <w:pPr>
        <w:pStyle w:val="references"/>
      </w:pPr>
      <w:r>
        <w:t xml:space="preserve">R. Nicole, </w:t>
      </w:r>
      <w:r w:rsidR="004445B3">
        <w:t>“</w:t>
      </w:r>
      <w:r>
        <w:t>Title of paper with only first word capitalized,</w:t>
      </w:r>
      <w:r w:rsidR="004445B3">
        <w:t>”</w:t>
      </w:r>
      <w:r>
        <w:t xml:space="preserve"> J. Name Stand. Abbrev., in press.</w:t>
      </w:r>
    </w:p>
    <w:p w14:paraId="5D2605E7" w14:textId="77777777" w:rsidR="008A55B5" w:rsidRDefault="008A55B5" w:rsidP="00BF6163">
      <w:pPr>
        <w:pStyle w:val="references"/>
      </w:pPr>
      <w:bookmarkStart w:id="5" w:name="_Ref380136581"/>
      <w:r>
        <w:t xml:space="preserve">Y. Yorozu, M. </w:t>
      </w:r>
      <w:r w:rsidR="004445B3">
        <w:t>Hirano, K. Oka, and Y. Tagawa, “</w:t>
      </w:r>
      <w:r>
        <w:t>Electron spectroscopy studies on magneto-optical media and plastic substrate interface,</w:t>
      </w:r>
      <w:r w:rsidR="004445B3">
        <w:t>”</w:t>
      </w:r>
      <w:r>
        <w:t xml:space="preserve"> IEEE Transl. J. Magn. Japan, vol. 2, pp. 740-741, August 1987 [Digests 9th Annual Conf. Magnetics Japan, p. 301, 1982].</w:t>
      </w:r>
      <w:bookmarkEnd w:id="5"/>
    </w:p>
    <w:p w14:paraId="16BD5EA4" w14:textId="77777777" w:rsidR="008A55B5" w:rsidRDefault="008A55B5" w:rsidP="00BF6163">
      <w:pPr>
        <w:pStyle w:val="references"/>
      </w:pPr>
      <w:bookmarkStart w:id="6" w:name="_Ref380178362"/>
      <w:r>
        <w:t>M. Young, The Technical Writer</w:t>
      </w:r>
      <w:r w:rsidR="00276735">
        <w:t>’</w:t>
      </w:r>
      <w:r>
        <w:t>s Handbook. Mill Valley, CA: University Science, 1989.</w:t>
      </w:r>
      <w:bookmarkEnd w:id="6"/>
    </w:p>
    <w:p w14:paraId="79E46662" w14:textId="77777777" w:rsidR="008A55B5" w:rsidRDefault="008A55B5" w:rsidP="00BF6163">
      <w:pPr>
        <w:pStyle w:val="references"/>
        <w:sectPr w:rsidR="008A55B5" w:rsidSect="002C47BA">
          <w:type w:val="continuous"/>
          <w:pgSz w:w="11909" w:h="16834" w:code="9"/>
          <w:pgMar w:top="2074" w:right="1440" w:bottom="1440" w:left="1440" w:header="720" w:footer="720" w:gutter="0"/>
          <w:cols w:space="360"/>
          <w:docGrid w:linePitch="360"/>
        </w:sectPr>
      </w:pPr>
    </w:p>
    <w:p w14:paraId="4A38AF44" w14:textId="77777777" w:rsidR="008A55B5" w:rsidRDefault="008A55B5" w:rsidP="00403D7A">
      <w:pPr>
        <w:jc w:val="both"/>
      </w:pPr>
    </w:p>
    <w:p w14:paraId="7BA8B2AB" w14:textId="77777777" w:rsidR="009C030F" w:rsidRDefault="009C030F" w:rsidP="00403D7A">
      <w:pPr>
        <w:jc w:val="both"/>
        <w:rPr>
          <w:sz w:val="16"/>
          <w:szCs w:val="16"/>
        </w:rPr>
      </w:pPr>
    </w:p>
    <w:p w14:paraId="11DB4AB4" w14:textId="560F5DBE" w:rsidR="00497354" w:rsidRDefault="00497354" w:rsidP="00403D7A">
      <w:pPr>
        <w:jc w:val="both"/>
        <w:rPr>
          <w:sz w:val="16"/>
          <w:szCs w:val="16"/>
        </w:rPr>
      </w:pPr>
      <w:r w:rsidRPr="009C030F">
        <w:rPr>
          <w:sz w:val="16"/>
          <w:szCs w:val="16"/>
        </w:rPr>
        <w:t xml:space="preserve">This template has been prepared </w:t>
      </w:r>
      <w:r w:rsidR="0037578F">
        <w:rPr>
          <w:sz w:val="16"/>
          <w:szCs w:val="16"/>
        </w:rPr>
        <w:t xml:space="preserve">and adapted </w:t>
      </w:r>
      <w:r w:rsidRPr="009C030F">
        <w:rPr>
          <w:sz w:val="16"/>
          <w:szCs w:val="16"/>
        </w:rPr>
        <w:t xml:space="preserve">for </w:t>
      </w:r>
      <w:r w:rsidR="0037578F">
        <w:rPr>
          <w:sz w:val="16"/>
          <w:szCs w:val="16"/>
        </w:rPr>
        <w:t xml:space="preserve">use in </w:t>
      </w:r>
      <w:proofErr w:type="spellStart"/>
      <w:r w:rsidR="000D17BA">
        <w:rPr>
          <w:sz w:val="16"/>
          <w:szCs w:val="16"/>
        </w:rPr>
        <w:t>DVCon</w:t>
      </w:r>
      <w:proofErr w:type="spellEnd"/>
      <w:r w:rsidR="000D17BA">
        <w:rPr>
          <w:sz w:val="16"/>
          <w:szCs w:val="16"/>
        </w:rPr>
        <w:t xml:space="preserve"> Europe</w:t>
      </w:r>
      <w:r w:rsidR="005571F8">
        <w:rPr>
          <w:sz w:val="16"/>
          <w:szCs w:val="16"/>
        </w:rPr>
        <w:t>.</w:t>
      </w:r>
    </w:p>
    <w:p w14:paraId="24CD832E" w14:textId="77777777" w:rsidR="00170EE3" w:rsidRPr="00170EE3" w:rsidRDefault="00170EE3" w:rsidP="00170EE3">
      <w:pPr>
        <w:rPr>
          <w:sz w:val="16"/>
          <w:szCs w:val="16"/>
        </w:rPr>
      </w:pPr>
    </w:p>
    <w:p w14:paraId="7B2E407E" w14:textId="77777777" w:rsidR="00170EE3" w:rsidRDefault="00170EE3" w:rsidP="00170EE3">
      <w:pPr>
        <w:rPr>
          <w:sz w:val="16"/>
          <w:szCs w:val="16"/>
        </w:rPr>
      </w:pPr>
    </w:p>
    <w:p w14:paraId="386D183C" w14:textId="77777777" w:rsidR="00170EE3" w:rsidRDefault="00170EE3" w:rsidP="00170EE3">
      <w:pPr>
        <w:rPr>
          <w:sz w:val="16"/>
          <w:szCs w:val="16"/>
        </w:rPr>
      </w:pPr>
    </w:p>
    <w:p w14:paraId="4C479661" w14:textId="77777777" w:rsidR="00170EE3" w:rsidRPr="00170EE3" w:rsidRDefault="00170EE3" w:rsidP="00170EE3">
      <w:pPr>
        <w:tabs>
          <w:tab w:val="left" w:pos="2490"/>
          <w:tab w:val="center" w:pos="4514"/>
        </w:tabs>
        <w:jc w:val="left"/>
        <w:rPr>
          <w:sz w:val="16"/>
          <w:szCs w:val="16"/>
        </w:rPr>
      </w:pPr>
      <w:r>
        <w:rPr>
          <w:sz w:val="16"/>
          <w:szCs w:val="16"/>
        </w:rPr>
        <w:tab/>
      </w:r>
      <w:r>
        <w:rPr>
          <w:sz w:val="16"/>
          <w:szCs w:val="16"/>
        </w:rPr>
        <w:tab/>
      </w:r>
      <w:r>
        <w:rPr>
          <w:sz w:val="16"/>
          <w:szCs w:val="16"/>
        </w:rPr>
        <w:tab/>
      </w:r>
      <w:r>
        <w:rPr>
          <w:sz w:val="16"/>
          <w:szCs w:val="16"/>
        </w:rPr>
        <w:tab/>
      </w:r>
    </w:p>
    <w:sectPr w:rsidR="00170EE3" w:rsidRPr="00170EE3" w:rsidSect="002C47BA">
      <w:type w:val="continuous"/>
      <w:pgSz w:w="11909" w:h="16834" w:code="9"/>
      <w:pgMar w:top="20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5244" w14:textId="77777777" w:rsidR="00ED1BD7" w:rsidRPr="00AC692F" w:rsidRDefault="00ED1BD7" w:rsidP="00AC692F">
      <w:r>
        <w:separator/>
      </w:r>
    </w:p>
  </w:endnote>
  <w:endnote w:type="continuationSeparator" w:id="0">
    <w:p w14:paraId="773A0035" w14:textId="77777777" w:rsidR="00ED1BD7" w:rsidRPr="00AC692F" w:rsidRDefault="00ED1BD7" w:rsidP="00AC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AAEF" w14:textId="77777777" w:rsidR="00F55477" w:rsidRDefault="005B048F">
    <w:pPr>
      <w:pStyle w:val="Footer"/>
    </w:pPr>
    <w:r>
      <w:fldChar w:fldCharType="begin"/>
    </w:r>
    <w:r>
      <w:instrText xml:space="preserve"> PAGE   \* MERGEFORMAT </w:instrText>
    </w:r>
    <w:r>
      <w:fldChar w:fldCharType="separate"/>
    </w:r>
    <w:r w:rsidR="000D17BA">
      <w:rPr>
        <w:noProof/>
      </w:rPr>
      <w:t>4</w:t>
    </w:r>
    <w:r>
      <w:rPr>
        <w:noProof/>
      </w:rPr>
      <w:fldChar w:fldCharType="end"/>
    </w:r>
  </w:p>
  <w:p w14:paraId="2B0C92CE" w14:textId="77777777" w:rsidR="00F55477" w:rsidRDefault="00F55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424D" w14:textId="77777777" w:rsidR="00ED1BD7" w:rsidRPr="00AC692F" w:rsidRDefault="00ED1BD7" w:rsidP="00AC692F">
      <w:r>
        <w:separator/>
      </w:r>
    </w:p>
  </w:footnote>
  <w:footnote w:type="continuationSeparator" w:id="0">
    <w:p w14:paraId="5ABEAF6A" w14:textId="77777777" w:rsidR="00ED1BD7" w:rsidRPr="00AC692F" w:rsidRDefault="00ED1BD7" w:rsidP="00AC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0AB" w14:textId="6B286F3A" w:rsidR="0025395A" w:rsidRPr="0025395A" w:rsidRDefault="006A4E00" w:rsidP="005B048F">
    <w:pPr>
      <w:pStyle w:val="Header"/>
      <w:jc w:val="left"/>
    </w:pPr>
    <w:r>
      <w:rPr>
        <w:noProof/>
      </w:rPr>
      <w:drawing>
        <wp:anchor distT="0" distB="0" distL="114300" distR="114300" simplePos="0" relativeHeight="251658240" behindDoc="0" locked="0" layoutInCell="1" allowOverlap="1" wp14:anchorId="2E6D7EFC" wp14:editId="0D6A8CD9">
          <wp:simplePos x="0" y="0"/>
          <wp:positionH relativeFrom="margin">
            <wp:posOffset>-695325</wp:posOffset>
          </wp:positionH>
          <wp:positionV relativeFrom="paragraph">
            <wp:posOffset>-276225</wp:posOffset>
          </wp:positionV>
          <wp:extent cx="1409700" cy="996876"/>
          <wp:effectExtent l="0" t="0" r="0" b="0"/>
          <wp:wrapNone/>
          <wp:docPr id="1262518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968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71C2957E"/>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E3F00AD"/>
    <w:multiLevelType w:val="hybridMultilevel"/>
    <w:tmpl w:val="E4402A04"/>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52CA544A"/>
    <w:multiLevelType w:val="singleLevel"/>
    <w:tmpl w:val="B6F467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720E0174"/>
    <w:lvl w:ilvl="0" w:tplc="362C8E42">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945189635">
    <w:abstractNumId w:val="2"/>
  </w:num>
  <w:num w:numId="2" w16cid:durableId="1101604559">
    <w:abstractNumId w:val="7"/>
  </w:num>
  <w:num w:numId="3" w16cid:durableId="1768455711">
    <w:abstractNumId w:val="1"/>
  </w:num>
  <w:num w:numId="4" w16cid:durableId="70348728">
    <w:abstractNumId w:val="4"/>
  </w:num>
  <w:num w:numId="5" w16cid:durableId="656959353">
    <w:abstractNumId w:val="4"/>
  </w:num>
  <w:num w:numId="6" w16cid:durableId="546264669">
    <w:abstractNumId w:val="4"/>
  </w:num>
  <w:num w:numId="7" w16cid:durableId="1845241129">
    <w:abstractNumId w:val="4"/>
  </w:num>
  <w:num w:numId="8" w16cid:durableId="42950954">
    <w:abstractNumId w:val="6"/>
  </w:num>
  <w:num w:numId="9" w16cid:durableId="1395011404">
    <w:abstractNumId w:val="8"/>
  </w:num>
  <w:num w:numId="10" w16cid:durableId="1971082438">
    <w:abstractNumId w:val="3"/>
  </w:num>
  <w:num w:numId="11" w16cid:durableId="1404445080">
    <w:abstractNumId w:val="0"/>
  </w:num>
  <w:num w:numId="12" w16cid:durableId="1547446119">
    <w:abstractNumId w:val="9"/>
  </w:num>
  <w:num w:numId="13" w16cid:durableId="1732465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006C1"/>
    <w:rsid w:val="0000173A"/>
    <w:rsid w:val="000039B6"/>
    <w:rsid w:val="000048B1"/>
    <w:rsid w:val="00011EEB"/>
    <w:rsid w:val="00032C11"/>
    <w:rsid w:val="000338CC"/>
    <w:rsid w:val="0004390D"/>
    <w:rsid w:val="0004535E"/>
    <w:rsid w:val="00082734"/>
    <w:rsid w:val="00091C7C"/>
    <w:rsid w:val="000B4641"/>
    <w:rsid w:val="000C4964"/>
    <w:rsid w:val="000D0FA2"/>
    <w:rsid w:val="000D17BA"/>
    <w:rsid w:val="000E470C"/>
    <w:rsid w:val="000E6235"/>
    <w:rsid w:val="000F3993"/>
    <w:rsid w:val="000F51B6"/>
    <w:rsid w:val="00101EF5"/>
    <w:rsid w:val="0010234E"/>
    <w:rsid w:val="0010711E"/>
    <w:rsid w:val="001079CB"/>
    <w:rsid w:val="00127EDD"/>
    <w:rsid w:val="001370F2"/>
    <w:rsid w:val="001453CD"/>
    <w:rsid w:val="00170EE3"/>
    <w:rsid w:val="001B5D4D"/>
    <w:rsid w:val="001B6965"/>
    <w:rsid w:val="001D54BB"/>
    <w:rsid w:val="001E7BCD"/>
    <w:rsid w:val="002120DE"/>
    <w:rsid w:val="0025395A"/>
    <w:rsid w:val="00275A87"/>
    <w:rsid w:val="00276735"/>
    <w:rsid w:val="002864A3"/>
    <w:rsid w:val="002A6327"/>
    <w:rsid w:val="002A6AF4"/>
    <w:rsid w:val="002B3B81"/>
    <w:rsid w:val="002C47BA"/>
    <w:rsid w:val="002D531A"/>
    <w:rsid w:val="00310B67"/>
    <w:rsid w:val="0031200D"/>
    <w:rsid w:val="003126A2"/>
    <w:rsid w:val="003225E7"/>
    <w:rsid w:val="00323055"/>
    <w:rsid w:val="00342601"/>
    <w:rsid w:val="0037578F"/>
    <w:rsid w:val="003846BB"/>
    <w:rsid w:val="003A47B5"/>
    <w:rsid w:val="003A59A6"/>
    <w:rsid w:val="003B32DD"/>
    <w:rsid w:val="003B785A"/>
    <w:rsid w:val="003C1F80"/>
    <w:rsid w:val="003D5D64"/>
    <w:rsid w:val="00403D7A"/>
    <w:rsid w:val="004059FE"/>
    <w:rsid w:val="00432D32"/>
    <w:rsid w:val="00441BAA"/>
    <w:rsid w:val="004445B3"/>
    <w:rsid w:val="004453E5"/>
    <w:rsid w:val="00456D3B"/>
    <w:rsid w:val="00497354"/>
    <w:rsid w:val="004D114E"/>
    <w:rsid w:val="004D672C"/>
    <w:rsid w:val="005037A1"/>
    <w:rsid w:val="00530F21"/>
    <w:rsid w:val="00532344"/>
    <w:rsid w:val="0054013D"/>
    <w:rsid w:val="005571F8"/>
    <w:rsid w:val="00575984"/>
    <w:rsid w:val="00593912"/>
    <w:rsid w:val="005B048F"/>
    <w:rsid w:val="005B520E"/>
    <w:rsid w:val="005B535B"/>
    <w:rsid w:val="005C3C35"/>
    <w:rsid w:val="005F58AA"/>
    <w:rsid w:val="006011EF"/>
    <w:rsid w:val="006108A4"/>
    <w:rsid w:val="00610C77"/>
    <w:rsid w:val="0066049E"/>
    <w:rsid w:val="006A4E00"/>
    <w:rsid w:val="006B6BD0"/>
    <w:rsid w:val="006C4648"/>
    <w:rsid w:val="006C6325"/>
    <w:rsid w:val="006D7EFA"/>
    <w:rsid w:val="006E2332"/>
    <w:rsid w:val="0070168D"/>
    <w:rsid w:val="007067A1"/>
    <w:rsid w:val="0072064C"/>
    <w:rsid w:val="00726166"/>
    <w:rsid w:val="00731150"/>
    <w:rsid w:val="00732E4A"/>
    <w:rsid w:val="00735DE7"/>
    <w:rsid w:val="007442B3"/>
    <w:rsid w:val="007515F9"/>
    <w:rsid w:val="007530F8"/>
    <w:rsid w:val="00753F7B"/>
    <w:rsid w:val="00787C5A"/>
    <w:rsid w:val="007919DE"/>
    <w:rsid w:val="007C0308"/>
    <w:rsid w:val="007D547D"/>
    <w:rsid w:val="007E420D"/>
    <w:rsid w:val="008014D2"/>
    <w:rsid w:val="008054BC"/>
    <w:rsid w:val="00821BEE"/>
    <w:rsid w:val="00822C8A"/>
    <w:rsid w:val="00837AC5"/>
    <w:rsid w:val="00847487"/>
    <w:rsid w:val="008654DC"/>
    <w:rsid w:val="00871074"/>
    <w:rsid w:val="00874313"/>
    <w:rsid w:val="00875D45"/>
    <w:rsid w:val="0088109C"/>
    <w:rsid w:val="00886EFE"/>
    <w:rsid w:val="008A55B5"/>
    <w:rsid w:val="008A75C8"/>
    <w:rsid w:val="008B75C5"/>
    <w:rsid w:val="008C4804"/>
    <w:rsid w:val="00905262"/>
    <w:rsid w:val="00921EFD"/>
    <w:rsid w:val="0097508D"/>
    <w:rsid w:val="009973AD"/>
    <w:rsid w:val="009A1D02"/>
    <w:rsid w:val="009A3A23"/>
    <w:rsid w:val="009A7E06"/>
    <w:rsid w:val="009B6C27"/>
    <w:rsid w:val="009C030F"/>
    <w:rsid w:val="009D6808"/>
    <w:rsid w:val="009E1F6C"/>
    <w:rsid w:val="009E6B76"/>
    <w:rsid w:val="009F3650"/>
    <w:rsid w:val="00A07514"/>
    <w:rsid w:val="00A1287B"/>
    <w:rsid w:val="00A26363"/>
    <w:rsid w:val="00A26690"/>
    <w:rsid w:val="00A510F7"/>
    <w:rsid w:val="00A916CF"/>
    <w:rsid w:val="00AA2F05"/>
    <w:rsid w:val="00AC02E5"/>
    <w:rsid w:val="00AC6519"/>
    <w:rsid w:val="00AC692F"/>
    <w:rsid w:val="00AD4A68"/>
    <w:rsid w:val="00AD619C"/>
    <w:rsid w:val="00AE46D0"/>
    <w:rsid w:val="00AF4FF2"/>
    <w:rsid w:val="00B130F7"/>
    <w:rsid w:val="00B252A0"/>
    <w:rsid w:val="00B32FC4"/>
    <w:rsid w:val="00B516F4"/>
    <w:rsid w:val="00B56786"/>
    <w:rsid w:val="00B72E2E"/>
    <w:rsid w:val="00B74270"/>
    <w:rsid w:val="00B75973"/>
    <w:rsid w:val="00BB37D8"/>
    <w:rsid w:val="00BB7CD4"/>
    <w:rsid w:val="00BE56F0"/>
    <w:rsid w:val="00BF3C11"/>
    <w:rsid w:val="00BF6163"/>
    <w:rsid w:val="00C06BC9"/>
    <w:rsid w:val="00C5174F"/>
    <w:rsid w:val="00C57729"/>
    <w:rsid w:val="00C6679E"/>
    <w:rsid w:val="00C80DE5"/>
    <w:rsid w:val="00CA1257"/>
    <w:rsid w:val="00CA1F3E"/>
    <w:rsid w:val="00CA4303"/>
    <w:rsid w:val="00CA7C2B"/>
    <w:rsid w:val="00CB0C48"/>
    <w:rsid w:val="00CB66E6"/>
    <w:rsid w:val="00CB7A75"/>
    <w:rsid w:val="00CC0EFF"/>
    <w:rsid w:val="00CD1EA8"/>
    <w:rsid w:val="00CD4D61"/>
    <w:rsid w:val="00CE5CF8"/>
    <w:rsid w:val="00CF76C6"/>
    <w:rsid w:val="00D15BE2"/>
    <w:rsid w:val="00D24D1C"/>
    <w:rsid w:val="00D33A39"/>
    <w:rsid w:val="00D47053"/>
    <w:rsid w:val="00D71E8A"/>
    <w:rsid w:val="00D7234F"/>
    <w:rsid w:val="00D9156D"/>
    <w:rsid w:val="00DA5FEB"/>
    <w:rsid w:val="00DC1D3E"/>
    <w:rsid w:val="00DC27C7"/>
    <w:rsid w:val="00DC6191"/>
    <w:rsid w:val="00E0071B"/>
    <w:rsid w:val="00E125F1"/>
    <w:rsid w:val="00E137C1"/>
    <w:rsid w:val="00E17D5E"/>
    <w:rsid w:val="00E2490B"/>
    <w:rsid w:val="00E35488"/>
    <w:rsid w:val="00E862E5"/>
    <w:rsid w:val="00E91219"/>
    <w:rsid w:val="00E94DCB"/>
    <w:rsid w:val="00EA506F"/>
    <w:rsid w:val="00ED1BD7"/>
    <w:rsid w:val="00EE4362"/>
    <w:rsid w:val="00EF18D7"/>
    <w:rsid w:val="00EF1E8A"/>
    <w:rsid w:val="00EF3A1A"/>
    <w:rsid w:val="00F0131D"/>
    <w:rsid w:val="00F03D7B"/>
    <w:rsid w:val="00F121E8"/>
    <w:rsid w:val="00F27CD4"/>
    <w:rsid w:val="00F437B1"/>
    <w:rsid w:val="00F55477"/>
    <w:rsid w:val="00F67E3A"/>
    <w:rsid w:val="00F82AD8"/>
    <w:rsid w:val="00FA7932"/>
    <w:rsid w:val="00FC04FB"/>
    <w:rsid w:val="00FD66A3"/>
    <w:rsid w:val="00FE1280"/>
    <w:rsid w:val="00FE3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477472"/>
  <w15:docId w15:val="{05ADB5EE-595A-4BE9-B558-476469CF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eastAsia="en-US"/>
    </w:rPr>
  </w:style>
  <w:style w:type="paragraph" w:styleId="Heading1">
    <w:name w:val="heading 1"/>
    <w:basedOn w:val="Normal"/>
    <w:next w:val="Normal"/>
    <w:link w:val="Heading1Char"/>
    <w:uiPriority w:val="99"/>
    <w:qFormat/>
    <w:rsid w:val="009E1F6C"/>
    <w:pPr>
      <w:keepNext/>
      <w:keepLines/>
      <w:numPr>
        <w:numId w:val="4"/>
      </w:numPr>
      <w:tabs>
        <w:tab w:val="left" w:pos="216"/>
      </w:tabs>
      <w:spacing w:before="200" w:after="80" w:line="276" w:lineRule="auto"/>
      <w:outlineLvl w:val="0"/>
    </w:pPr>
    <w:rPr>
      <w:rFonts w:eastAsia="MS Mincho"/>
      <w:smallCaps/>
      <w:noProof/>
    </w:rPr>
  </w:style>
  <w:style w:type="paragraph" w:styleId="Heading2">
    <w:name w:val="heading 2"/>
    <w:basedOn w:val="Normal"/>
    <w:next w:val="Normal"/>
    <w:link w:val="Heading2Char"/>
    <w:uiPriority w:val="99"/>
    <w:qFormat/>
    <w:rsid w:val="00FC04FB"/>
    <w:pPr>
      <w:keepNext/>
      <w:keepLines/>
      <w:numPr>
        <w:ilvl w:val="1"/>
        <w:numId w:val="5"/>
      </w:numPr>
      <w:tabs>
        <w:tab w:val="clear" w:pos="360"/>
        <w:tab w:val="num" w:pos="288"/>
      </w:tabs>
      <w:spacing w:before="120" w:after="60" w:line="276" w:lineRule="auto"/>
      <w:jc w:val="left"/>
      <w:outlineLvl w:val="1"/>
    </w:pPr>
    <w:rPr>
      <w:rFonts w:eastAsia="MS Mincho"/>
      <w:i/>
      <w:iCs/>
      <w:noProof/>
    </w:rPr>
  </w:style>
  <w:style w:type="paragraph" w:styleId="Heading3">
    <w:name w:val="heading 3"/>
    <w:basedOn w:val="Normal"/>
    <w:next w:val="Normal"/>
    <w:link w:val="Heading3Char"/>
    <w:uiPriority w:val="99"/>
    <w:qFormat/>
    <w:rsid w:val="009E1F6C"/>
    <w:pPr>
      <w:numPr>
        <w:ilvl w:val="2"/>
        <w:numId w:val="6"/>
      </w:numPr>
      <w:spacing w:line="276" w:lineRule="auto"/>
      <w:ind w:firstLine="288"/>
      <w:jc w:val="both"/>
      <w:outlineLvl w:val="2"/>
    </w:pPr>
    <w:rPr>
      <w:rFonts w:eastAsia="MS Mincho"/>
      <w:iCs/>
      <w:noProof/>
    </w:rPr>
  </w:style>
  <w:style w:type="paragraph" w:styleId="Heading4">
    <w:name w:val="heading 4"/>
    <w:basedOn w:val="Normal"/>
    <w:next w:val="Normal"/>
    <w:link w:val="Heading4Char"/>
    <w:uiPriority w:val="99"/>
    <w:qFormat/>
    <w:rsid w:val="00456D3B"/>
    <w:pPr>
      <w:numPr>
        <w:ilvl w:val="3"/>
        <w:numId w:val="7"/>
      </w:numPr>
      <w:tabs>
        <w:tab w:val="left" w:pos="821"/>
      </w:tabs>
      <w:spacing w:before="40" w:after="40" w:line="276" w:lineRule="auto"/>
      <w:ind w:left="720" w:hanging="216"/>
      <w:jc w:val="both"/>
      <w:outlineLvl w:val="3"/>
    </w:pPr>
    <w:rPr>
      <w:rFonts w:eastAsia="MS Mincho"/>
      <w:iCs/>
      <w:noProof/>
    </w:rPr>
  </w:style>
  <w:style w:type="paragraph" w:styleId="Heading5">
    <w:name w:val="heading 5"/>
    <w:basedOn w:val="Normal"/>
    <w:next w:val="Normal"/>
    <w:link w:val="Heading5Char"/>
    <w:uiPriority w:val="99"/>
    <w:qFormat/>
    <w:rsid w:val="00BF6163"/>
    <w:pPr>
      <w:tabs>
        <w:tab w:val="left" w:pos="360"/>
      </w:tabs>
      <w:spacing w:before="160" w:after="80" w:line="276" w:lineRule="auto"/>
      <w:outlineLvl w:val="4"/>
    </w:pPr>
    <w:rPr>
      <w:rFonts w:eastAsia="MS Mincho"/>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1F6C"/>
    <w:rPr>
      <w:rFonts w:ascii="Times New Roman" w:eastAsia="MS Mincho" w:hAnsi="Times New Roman"/>
      <w:smallCaps/>
      <w:noProof/>
      <w:lang w:eastAsia="en-US"/>
    </w:rPr>
  </w:style>
  <w:style w:type="character" w:customStyle="1" w:styleId="Heading2Char">
    <w:name w:val="Heading 2 Char"/>
    <w:basedOn w:val="DefaultParagraphFont"/>
    <w:link w:val="Heading2"/>
    <w:uiPriority w:val="99"/>
    <w:locked/>
    <w:rsid w:val="00FC04FB"/>
    <w:rPr>
      <w:rFonts w:ascii="Times New Roman" w:eastAsia="MS Mincho" w:hAnsi="Times New Roman"/>
      <w:i/>
      <w:iCs/>
      <w:noProof/>
      <w:lang w:eastAsia="en-US"/>
    </w:rPr>
  </w:style>
  <w:style w:type="character" w:customStyle="1" w:styleId="Heading3Char">
    <w:name w:val="Heading 3 Char"/>
    <w:basedOn w:val="DefaultParagraphFont"/>
    <w:link w:val="Heading3"/>
    <w:uiPriority w:val="99"/>
    <w:locked/>
    <w:rsid w:val="009E1F6C"/>
    <w:rPr>
      <w:rFonts w:ascii="Times New Roman" w:eastAsia="MS Mincho" w:hAnsi="Times New Roman"/>
      <w:iCs/>
      <w:noProof/>
      <w:lang w:eastAsia="en-US"/>
    </w:rPr>
  </w:style>
  <w:style w:type="character" w:customStyle="1" w:styleId="Heading4Char">
    <w:name w:val="Heading 4 Char"/>
    <w:basedOn w:val="DefaultParagraphFont"/>
    <w:link w:val="Heading4"/>
    <w:uiPriority w:val="99"/>
    <w:locked/>
    <w:rsid w:val="00456D3B"/>
    <w:rPr>
      <w:rFonts w:ascii="Times New Roman" w:eastAsia="MS Mincho" w:hAnsi="Times New Roman"/>
      <w:iCs/>
      <w:noProof/>
      <w:lang w:eastAsia="en-US"/>
    </w:rPr>
  </w:style>
  <w:style w:type="character" w:customStyle="1" w:styleId="Heading5Char">
    <w:name w:val="Heading 5 Char"/>
    <w:basedOn w:val="DefaultParagraphFont"/>
    <w:link w:val="Heading5"/>
    <w:uiPriority w:val="99"/>
    <w:locked/>
    <w:rsid w:val="00BF6163"/>
    <w:rPr>
      <w:rFonts w:ascii="Times New Roman" w:eastAsia="MS Mincho" w:hAnsi="Times New Roman"/>
      <w:smallCaps/>
      <w:noProof/>
      <w:lang w:eastAsia="en-US"/>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rsid w:val="003B785A"/>
    <w:pPr>
      <w:jc w:val="center"/>
    </w:pPr>
    <w:rPr>
      <w:rFonts w:ascii="Times New Roman" w:hAnsi="Times New Roman"/>
      <w:lang w:eastAsia="en-US"/>
    </w:rPr>
  </w:style>
  <w:style w:type="paragraph" w:customStyle="1" w:styleId="Author">
    <w:name w:val="Author"/>
    <w:uiPriority w:val="99"/>
    <w:rsid w:val="0070168D"/>
    <w:pPr>
      <w:spacing w:before="120" w:after="40"/>
      <w:jc w:val="center"/>
    </w:pPr>
    <w:rPr>
      <w:rFonts w:ascii="Times New Roman" w:eastAsia="MS Mincho" w:hAnsi="Times New Roman"/>
      <w:noProof/>
      <w:sz w:val="22"/>
      <w:szCs w:val="22"/>
      <w:lang w:eastAsia="en-US"/>
    </w:rPr>
  </w:style>
  <w:style w:type="paragraph" w:styleId="BodyText">
    <w:name w:val="Body Text"/>
    <w:basedOn w:val="Normal"/>
    <w:link w:val="BodyTextChar"/>
    <w:uiPriority w:val="99"/>
    <w:rsid w:val="00DC27C7"/>
    <w:pPr>
      <w:tabs>
        <w:tab w:val="left" w:pos="288"/>
      </w:tabs>
      <w:spacing w:after="120" w:line="276"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DC27C7"/>
    <w:rPr>
      <w:rFonts w:ascii="Times New Roman" w:eastAsia="MS Mincho" w:hAnsi="Times New Roman"/>
      <w:spacing w:val="-1"/>
      <w:lang w:eastAsia="en-US"/>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E35488"/>
    <w:pPr>
      <w:tabs>
        <w:tab w:val="center" w:pos="4320"/>
        <w:tab w:val="right" w:pos="8640"/>
      </w:tabs>
      <w:spacing w:before="240" w:after="240" w:line="216" w:lineRule="auto"/>
      <w:ind w:firstLine="4320"/>
    </w:pPr>
    <w:rPr>
      <w:rFonts w:ascii="Cambria Math" w:hAnsi="Cambria Math" w:cs="Symbol"/>
      <w:i/>
    </w:rPr>
  </w:style>
  <w:style w:type="paragraph" w:customStyle="1" w:styleId="figurecaption">
    <w:name w:val="figure caption"/>
    <w:rsid w:val="007515F9"/>
    <w:pPr>
      <w:tabs>
        <w:tab w:val="left" w:pos="533"/>
      </w:tabs>
      <w:spacing w:before="80" w:after="200"/>
      <w:jc w:val="center"/>
    </w:pPr>
    <w:rPr>
      <w:rFonts w:ascii="Times New Roman" w:hAnsi="Times New Roman"/>
      <w:noProof/>
      <w:sz w:val="16"/>
      <w:szCs w:val="16"/>
      <w:lang w:eastAsia="en-US"/>
    </w:rPr>
  </w:style>
  <w:style w:type="paragraph" w:customStyle="1" w:styleId="footnote">
    <w:name w:val="footnote"/>
    <w:uiPriority w:val="99"/>
    <w:rsid w:val="003B785A"/>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610C77"/>
    <w:pPr>
      <w:spacing w:after="240"/>
      <w:ind w:firstLine="274"/>
      <w:jc w:val="both"/>
    </w:pPr>
    <w:rPr>
      <w:rFonts w:ascii="Times New Roman" w:eastAsia="MS Mincho"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FE33A3"/>
    <w:pPr>
      <w:spacing w:after="120"/>
      <w:jc w:val="center"/>
    </w:pPr>
    <w:rPr>
      <w:rFonts w:ascii="Times New Roman" w:eastAsia="MS Mincho" w:hAnsi="Times New Roman"/>
      <w:bCs/>
      <w:noProof/>
      <w:sz w:val="44"/>
      <w:szCs w:val="48"/>
      <w:lang w:eastAsia="en-US"/>
    </w:rPr>
  </w:style>
  <w:style w:type="paragraph" w:customStyle="1" w:styleId="references">
    <w:name w:val="references"/>
    <w:uiPriority w:val="99"/>
    <w:rsid w:val="00BF6163"/>
    <w:pPr>
      <w:numPr>
        <w:numId w:val="8"/>
      </w:numPr>
      <w:spacing w:after="50" w:line="276" w:lineRule="auto"/>
      <w:jc w:val="both"/>
    </w:pPr>
    <w:rPr>
      <w:rFonts w:ascii="Times New Roman" w:eastAsia="MS Mincho" w:hAnsi="Times New Roman"/>
      <w:noProof/>
      <w:sz w:val="16"/>
      <w:szCs w:val="16"/>
      <w:lang w:eastAsia="en-US"/>
    </w:rPr>
  </w:style>
  <w:style w:type="paragraph" w:customStyle="1" w:styleId="sponsors">
    <w:name w:val="sponsors"/>
    <w:rsid w:val="003B785A"/>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Normal"/>
    <w:uiPriority w:val="99"/>
    <w:rsid w:val="003B785A"/>
    <w:rPr>
      <w:b/>
      <w:bCs/>
      <w:sz w:val="16"/>
      <w:szCs w:val="16"/>
    </w:rPr>
  </w:style>
  <w:style w:type="paragraph" w:customStyle="1" w:styleId="tablecolsubhead">
    <w:name w:val="table col subhead"/>
    <w:basedOn w:val="tablecolhead"/>
    <w:uiPriority w:val="99"/>
    <w:rsid w:val="000E470C"/>
    <w:rPr>
      <w:i/>
      <w:iCs/>
    </w:rPr>
  </w:style>
  <w:style w:type="paragraph" w:customStyle="1" w:styleId="tablecopy">
    <w:name w:val="table copy"/>
    <w:uiPriority w:val="99"/>
    <w:rsid w:val="003B785A"/>
    <w:pPr>
      <w:jc w:val="both"/>
    </w:pPr>
    <w:rPr>
      <w:rFonts w:ascii="Times New Roman" w:hAnsi="Times New Roman"/>
      <w:noProof/>
      <w:sz w:val="16"/>
      <w:szCs w:val="16"/>
      <w:lang w:eastAsia="en-US"/>
    </w:rPr>
  </w:style>
  <w:style w:type="paragraph" w:customStyle="1" w:styleId="tablefootnote">
    <w:name w:val="table footnote"/>
    <w:uiPriority w:val="99"/>
    <w:rsid w:val="000338CC"/>
    <w:pPr>
      <w:numPr>
        <w:numId w:val="12"/>
      </w:numPr>
      <w:tabs>
        <w:tab w:val="left" w:pos="29"/>
      </w:tabs>
      <w:spacing w:before="60" w:after="160"/>
      <w:ind w:left="360"/>
      <w:jc w:val="center"/>
    </w:pPr>
    <w:rPr>
      <w:rFonts w:ascii="Times New Roman" w:eastAsia="MS Mincho" w:hAnsi="Times New Roman"/>
      <w:i/>
      <w:iCs/>
      <w:sz w:val="16"/>
      <w:szCs w:val="16"/>
      <w:lang w:eastAsia="en-US"/>
    </w:rPr>
  </w:style>
  <w:style w:type="paragraph" w:customStyle="1" w:styleId="tablehead">
    <w:name w:val="table head"/>
    <w:uiPriority w:val="99"/>
    <w:rsid w:val="003B785A"/>
    <w:pPr>
      <w:numPr>
        <w:numId w:val="9"/>
      </w:numPr>
      <w:spacing w:before="240" w:after="120" w:line="216" w:lineRule="auto"/>
      <w:jc w:val="center"/>
    </w:pPr>
    <w:rPr>
      <w:rFonts w:ascii="Times New Roman" w:hAnsi="Times New Roman"/>
      <w:smallCaps/>
      <w:noProof/>
      <w:sz w:val="16"/>
      <w:szCs w:val="16"/>
      <w:lang w:eastAsia="en-US"/>
    </w:rPr>
  </w:style>
  <w:style w:type="paragraph" w:styleId="Header">
    <w:name w:val="header"/>
    <w:basedOn w:val="Normal"/>
    <w:link w:val="HeaderChar"/>
    <w:uiPriority w:val="99"/>
    <w:unhideWhenUsed/>
    <w:rsid w:val="00AC692F"/>
    <w:pPr>
      <w:tabs>
        <w:tab w:val="center" w:pos="4680"/>
        <w:tab w:val="right" w:pos="9360"/>
      </w:tabs>
    </w:pPr>
  </w:style>
  <w:style w:type="character" w:customStyle="1" w:styleId="HeaderChar">
    <w:name w:val="Header Char"/>
    <w:basedOn w:val="DefaultParagraphFont"/>
    <w:link w:val="Header"/>
    <w:uiPriority w:val="99"/>
    <w:rsid w:val="00AC692F"/>
    <w:rPr>
      <w:rFonts w:ascii="Times New Roman" w:hAnsi="Times New Roman"/>
      <w:lang w:eastAsia="en-US"/>
    </w:rPr>
  </w:style>
  <w:style w:type="paragraph" w:styleId="Footer">
    <w:name w:val="footer"/>
    <w:basedOn w:val="Normal"/>
    <w:link w:val="FooterChar"/>
    <w:uiPriority w:val="99"/>
    <w:unhideWhenUsed/>
    <w:rsid w:val="00AC692F"/>
    <w:pPr>
      <w:tabs>
        <w:tab w:val="center" w:pos="4680"/>
        <w:tab w:val="right" w:pos="9360"/>
      </w:tabs>
    </w:pPr>
  </w:style>
  <w:style w:type="character" w:customStyle="1" w:styleId="FooterChar">
    <w:name w:val="Footer Char"/>
    <w:basedOn w:val="DefaultParagraphFont"/>
    <w:link w:val="Footer"/>
    <w:uiPriority w:val="99"/>
    <w:rsid w:val="00AC692F"/>
    <w:rPr>
      <w:rFonts w:ascii="Times New Roman" w:hAnsi="Times New Roman"/>
      <w:lang w:eastAsia="en-US"/>
    </w:rPr>
  </w:style>
  <w:style w:type="table" w:styleId="TableGrid">
    <w:name w:val="Table Grid"/>
    <w:basedOn w:val="TableNormal"/>
    <w:uiPriority w:val="59"/>
    <w:rsid w:val="00BB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86EFE"/>
    <w:pPr>
      <w:tabs>
        <w:tab w:val="center" w:pos="4680"/>
        <w:tab w:val="right" w:pos="9360"/>
      </w:tabs>
      <w:spacing w:after="160"/>
    </w:pPr>
    <w:rPr>
      <w:bCs/>
      <w:sz w:val="16"/>
    </w:rPr>
  </w:style>
  <w:style w:type="character" w:styleId="PlaceholderText">
    <w:name w:val="Placeholder Text"/>
    <w:basedOn w:val="DefaultParagraphFont"/>
    <w:uiPriority w:val="99"/>
    <w:semiHidden/>
    <w:rsid w:val="00905262"/>
    <w:rPr>
      <w:color w:val="808080"/>
    </w:rPr>
  </w:style>
  <w:style w:type="paragraph" w:styleId="TableofFigures">
    <w:name w:val="table of figures"/>
    <w:basedOn w:val="Normal"/>
    <w:next w:val="Normal"/>
    <w:uiPriority w:val="99"/>
    <w:semiHidden/>
    <w:unhideWhenUsed/>
    <w:rsid w:val="007515F9"/>
  </w:style>
  <w:style w:type="paragraph" w:styleId="BalloonText">
    <w:name w:val="Balloon Text"/>
    <w:basedOn w:val="Normal"/>
    <w:link w:val="BalloonTextChar"/>
    <w:uiPriority w:val="99"/>
    <w:semiHidden/>
    <w:unhideWhenUsed/>
    <w:rsid w:val="00905262"/>
    <w:rPr>
      <w:rFonts w:ascii="Tahoma" w:hAnsi="Tahoma" w:cs="Tahoma"/>
      <w:sz w:val="16"/>
      <w:szCs w:val="16"/>
    </w:rPr>
  </w:style>
  <w:style w:type="character" w:customStyle="1" w:styleId="BalloonTextChar">
    <w:name w:val="Balloon Text Char"/>
    <w:basedOn w:val="DefaultParagraphFont"/>
    <w:link w:val="BalloonText"/>
    <w:uiPriority w:val="99"/>
    <w:semiHidden/>
    <w:rsid w:val="009052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BF31-F98A-428A-AFD8-5E1F0AF1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DVCon Europe</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DVCon Europe</dc:creator>
  <cp:lastModifiedBy>Laura Leblanc</cp:lastModifiedBy>
  <cp:revision>4</cp:revision>
  <dcterms:created xsi:type="dcterms:W3CDTF">2024-11-07T13:52:00Z</dcterms:created>
  <dcterms:modified xsi:type="dcterms:W3CDTF">2026-01-15T20:34:00Z</dcterms:modified>
</cp:coreProperties>
</file>